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1A18" w14:textId="0754638D" w:rsidR="00421442" w:rsidRDefault="00421442" w:rsidP="004214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6A6A83" w:rsidRPr="006A6A83">
        <w:rPr>
          <w:b/>
          <w:noProof/>
          <w:sz w:val="24"/>
        </w:rPr>
        <w:t>C1-245369</w:t>
      </w:r>
    </w:p>
    <w:p w14:paraId="2F4AAF5C" w14:textId="77777777" w:rsidR="00421442" w:rsidRDefault="00421442" w:rsidP="004214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F362F71" w14:textId="77777777" w:rsidR="00421442" w:rsidRDefault="00421442" w:rsidP="00421442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31634EF1" w14:textId="616C38A1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70E57">
        <w:rPr>
          <w:rFonts w:ascii="Arial" w:hAnsi="Arial" w:cs="Arial"/>
          <w:b/>
        </w:rPr>
        <w:t>vivo</w:t>
      </w:r>
    </w:p>
    <w:p w14:paraId="49D830B1" w14:textId="1FAF5A9E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9B05FB">
        <w:rPr>
          <w:rFonts w:ascii="Arial" w:hAnsi="Arial" w:cs="Arial" w:hint="eastAsia"/>
          <w:b/>
          <w:lang w:eastAsia="zh-CN"/>
        </w:rPr>
        <w:t>scenario</w:t>
      </w:r>
      <w:r w:rsidR="009B05FB">
        <w:rPr>
          <w:rFonts w:ascii="Arial" w:hAnsi="Arial" w:cs="Arial"/>
          <w:b/>
          <w:lang w:eastAsia="zh-CN"/>
        </w:rPr>
        <w:t xml:space="preserve"> </w:t>
      </w:r>
      <w:r w:rsidR="009B05FB">
        <w:rPr>
          <w:rFonts w:ascii="Arial" w:hAnsi="Arial" w:cs="Arial" w:hint="eastAsia"/>
          <w:b/>
          <w:lang w:eastAsia="zh-CN"/>
        </w:rPr>
        <w:t>a</w:t>
      </w:r>
      <w:r w:rsidR="009B05FB">
        <w:rPr>
          <w:rFonts w:ascii="Arial" w:hAnsi="Arial" w:cs="Arial"/>
          <w:b/>
          <w:lang w:eastAsia="zh-CN"/>
        </w:rPr>
        <w:t xml:space="preserve">nd terminology of </w:t>
      </w:r>
      <w:r w:rsidR="00317250">
        <w:rPr>
          <w:rFonts w:ascii="Arial" w:hAnsi="Arial" w:cs="Arial"/>
          <w:b/>
        </w:rPr>
        <w:t>MINT_Ph2</w:t>
      </w:r>
    </w:p>
    <w:p w14:paraId="05D0D889" w14:textId="406A98B3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B4D34">
        <w:rPr>
          <w:rFonts w:ascii="Arial" w:hAnsi="Arial" w:cs="Arial"/>
          <w:b/>
        </w:rPr>
        <w:t>Discussion</w:t>
      </w:r>
    </w:p>
    <w:p w14:paraId="380FB844" w14:textId="128AEE5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6A83">
        <w:rPr>
          <w:rFonts w:ascii="Arial" w:hAnsi="Arial" w:cs="Arial"/>
          <w:b/>
        </w:rPr>
        <w:t>20.1</w:t>
      </w:r>
    </w:p>
    <w:p w14:paraId="4E1CE0E5" w14:textId="44A77920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47ED">
        <w:rPr>
          <w:rFonts w:ascii="Arial" w:hAnsi="Arial" w:cs="Arial"/>
          <w:b/>
        </w:rPr>
        <w:t>Rel-19</w:t>
      </w:r>
    </w:p>
    <w:p w14:paraId="44EC8303" w14:textId="61DEA99F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40BED">
        <w:rPr>
          <w:rFonts w:ascii="Arial" w:hAnsi="Arial" w:cs="Arial"/>
          <w:i/>
        </w:rPr>
        <w:t xml:space="preserve"> This discussion paper </w:t>
      </w:r>
      <w:r w:rsidR="0011777A">
        <w:rPr>
          <w:rFonts w:ascii="Arial" w:hAnsi="Arial" w:cs="Arial"/>
          <w:i/>
        </w:rPr>
        <w:t xml:space="preserve">proposes the </w:t>
      </w:r>
      <w:r w:rsidR="004F300B" w:rsidRPr="004F300B">
        <w:rPr>
          <w:rFonts w:ascii="Arial" w:hAnsi="Arial" w:cs="Arial"/>
          <w:i/>
          <w:lang w:eastAsia="zh-CN"/>
        </w:rPr>
        <w:t>scenario and terminology of</w:t>
      </w:r>
      <w:r w:rsidR="006D2395">
        <w:rPr>
          <w:rFonts w:ascii="Arial" w:hAnsi="Arial" w:cs="Arial"/>
          <w:i/>
          <w:lang w:eastAsia="zh-CN"/>
        </w:rPr>
        <w:t xml:space="preserve"> MINT_Ph2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756B4858" w14:textId="77777777" w:rsidR="00944162" w:rsidRPr="00F12621" w:rsidRDefault="00944162" w:rsidP="00944162">
      <w:pPr>
        <w:pStyle w:val="21"/>
        <w:rPr>
          <w:b/>
        </w:rPr>
      </w:pPr>
      <w:r w:rsidRPr="00F12621">
        <w:t>1</w:t>
      </w:r>
      <w:r w:rsidRPr="00F12621">
        <w:tab/>
        <w:t>Introduction</w:t>
      </w:r>
    </w:p>
    <w:p w14:paraId="255124FC" w14:textId="6D3A2518" w:rsidR="006D2395" w:rsidRPr="00B43285" w:rsidRDefault="0062157D" w:rsidP="006D2395">
      <w:r>
        <w:t>The SID on FS_MINT_Ph2 (</w:t>
      </w:r>
      <w:r w:rsidRPr="0062157D">
        <w:t>MINT support in EPS for 5G-only national roaming UE</w:t>
      </w:r>
      <w:r>
        <w:t xml:space="preserve">) was </w:t>
      </w:r>
      <w:r w:rsidR="00657407">
        <w:t>approved</w:t>
      </w:r>
      <w:r>
        <w:t xml:space="preserve"> in</w:t>
      </w:r>
      <w:r w:rsidR="00944162">
        <w:t xml:space="preserve"> </w:t>
      </w:r>
      <w:r w:rsidR="00037B2A">
        <w:t xml:space="preserve">CT1#150 </w:t>
      </w:r>
      <w:r>
        <w:t xml:space="preserve">and </w:t>
      </w:r>
      <w:r w:rsidR="00037B2A" w:rsidRPr="00037B2A">
        <w:t>CT#105 Plenary</w:t>
      </w:r>
      <w:r>
        <w:t>.</w:t>
      </w:r>
      <w:r w:rsidR="006D2395">
        <w:t xml:space="preserve"> MINT_Ph2 studies the following scenario as specified in TS 22.261 clause 6.31:</w:t>
      </w:r>
    </w:p>
    <w:p w14:paraId="05A2C89F" w14:textId="39FC82F0" w:rsidR="00935B72" w:rsidRPr="004D7438" w:rsidRDefault="00935B72" w:rsidP="00935B72">
      <w:pPr>
        <w:rPr>
          <w:rFonts w:eastAsia="Malgun Gothic"/>
          <w:i/>
          <w:iCs/>
          <w:lang w:eastAsia="ko-KR"/>
        </w:rPr>
      </w:pPr>
      <w:r w:rsidRPr="004D7438">
        <w:rPr>
          <w:rFonts w:eastAsia="Malgun Gothic"/>
          <w:i/>
          <w:iCs/>
          <w:lang w:eastAsia="ko-KR"/>
        </w:rPr>
        <w:t xml:space="preserve">Subject to regulatory requirements, operator's policy or UE capabilities, the 3GPP system shall be able to support a UE, with 5G-only national roaming access to a VPLMN, to </w:t>
      </w:r>
      <w:bookmarkStart w:id="1" w:name="_Hlk178104119"/>
      <w:r w:rsidRPr="004D7438">
        <w:rPr>
          <w:rFonts w:eastAsia="Malgun Gothic"/>
          <w:i/>
          <w:iCs/>
          <w:lang w:eastAsia="ko-KR"/>
        </w:rPr>
        <w:t xml:space="preserve">obtain 4G connectivity </w:t>
      </w:r>
      <w:proofErr w:type="gramStart"/>
      <w:r w:rsidRPr="004D7438">
        <w:rPr>
          <w:rFonts w:eastAsia="Malgun Gothic"/>
          <w:i/>
          <w:iCs/>
          <w:lang w:eastAsia="ko-KR"/>
        </w:rPr>
        <w:t>service  from</w:t>
      </w:r>
      <w:proofErr w:type="gramEnd"/>
      <w:r w:rsidRPr="004D7438">
        <w:rPr>
          <w:rFonts w:eastAsia="Malgun Gothic"/>
          <w:i/>
          <w:iCs/>
          <w:lang w:eastAsia="ko-KR"/>
        </w:rPr>
        <w:t xml:space="preserve"> that VPLMN in the area where a Disaster Condition applies.</w:t>
      </w:r>
      <w:bookmarkEnd w:id="1"/>
    </w:p>
    <w:p w14:paraId="50F72EF0" w14:textId="77777777" w:rsidR="00935B72" w:rsidRPr="004D7438" w:rsidRDefault="00935B72" w:rsidP="00935B72">
      <w:pPr>
        <w:pStyle w:val="NO"/>
        <w:rPr>
          <w:i/>
          <w:iCs/>
          <w:lang w:eastAsia="ko-KR"/>
        </w:rPr>
      </w:pPr>
      <w:r w:rsidRPr="004D7438">
        <w:rPr>
          <w:i/>
          <w:iCs/>
          <w:lang w:eastAsia="ko-KR"/>
        </w:rPr>
        <w:t>NOTE:</w:t>
      </w:r>
      <w:r w:rsidRPr="004D7438">
        <w:rPr>
          <w:i/>
          <w:iCs/>
          <w:lang w:eastAsia="ko-KR"/>
        </w:rPr>
        <w:tab/>
        <w:t xml:space="preserve">In the above scenario, voice call service is provided </w:t>
      </w:r>
      <w:r w:rsidRPr="004D7438">
        <w:rPr>
          <w:rFonts w:cs="Arial"/>
          <w:i/>
          <w:iCs/>
          <w:noProof/>
          <w:lang w:eastAsia="zh-CN"/>
        </w:rPr>
        <w:t>by IMS in HPLMN.</w:t>
      </w:r>
    </w:p>
    <w:p w14:paraId="06DCDC0B" w14:textId="11DAEE1E" w:rsidR="008615D0" w:rsidRPr="00F12621" w:rsidRDefault="00564409" w:rsidP="00037B2A">
      <w:pPr>
        <w:rPr>
          <w:lang w:eastAsia="zh-CN"/>
        </w:rPr>
      </w:pPr>
      <w:r>
        <w:rPr>
          <w:lang w:eastAsia="zh-CN"/>
        </w:rPr>
        <w:t>Besides, a</w:t>
      </w:r>
      <w:r w:rsidR="008615D0">
        <w:rPr>
          <w:lang w:eastAsia="zh-CN"/>
        </w:rPr>
        <w:t xml:space="preserve">ccording to the SID, </w:t>
      </w:r>
      <w:r w:rsidR="00DD6B53">
        <w:rPr>
          <w:lang w:eastAsia="zh-CN"/>
        </w:rPr>
        <w:t xml:space="preserve">the </w:t>
      </w:r>
      <w:r w:rsidR="00DD6B53">
        <w:t xml:space="preserve">mechanisms defined for Rel-17 MINT should be </w:t>
      </w:r>
      <w:proofErr w:type="spellStart"/>
      <w:r w:rsidR="00DD6B53">
        <w:t>resued</w:t>
      </w:r>
      <w:proofErr w:type="spellEnd"/>
      <w:r w:rsidR="00DD6B53">
        <w:t xml:space="preserve"> as much as possible:</w:t>
      </w:r>
    </w:p>
    <w:p w14:paraId="36076DC0" w14:textId="77777777" w:rsidR="008615D0" w:rsidRPr="00DC6A66" w:rsidRDefault="008615D0" w:rsidP="008615D0">
      <w:pPr>
        <w:pStyle w:val="NO"/>
        <w:rPr>
          <w:i/>
          <w:iCs/>
        </w:rPr>
      </w:pPr>
      <w:r w:rsidRPr="00DC6A66">
        <w:rPr>
          <w:i/>
          <w:iCs/>
        </w:rPr>
        <w:t>NOTE</w:t>
      </w:r>
      <w:r w:rsidRPr="00DC6A66">
        <w:rPr>
          <w:i/>
          <w:iCs/>
          <w:lang w:val="en-US"/>
        </w:rPr>
        <w:t> 2</w:t>
      </w:r>
      <w:r w:rsidRPr="00DC6A66">
        <w:rPr>
          <w:i/>
          <w:iCs/>
        </w:rPr>
        <w:t>:</w:t>
      </w:r>
      <w:r w:rsidRPr="00DC6A66">
        <w:rPr>
          <w:i/>
          <w:iCs/>
        </w:rPr>
        <w:tab/>
        <w:t>The existing mechanisms defined for Rel-17 MINT should be reused for this study as far as possible.</w:t>
      </w:r>
    </w:p>
    <w:p w14:paraId="560A2ED9" w14:textId="77777777" w:rsidR="008615D0" w:rsidRPr="00DC6A66" w:rsidRDefault="008615D0" w:rsidP="008615D0">
      <w:pPr>
        <w:pStyle w:val="NO"/>
        <w:rPr>
          <w:i/>
          <w:iCs/>
        </w:rPr>
      </w:pPr>
      <w:r w:rsidRPr="00DC6A66">
        <w:rPr>
          <w:i/>
          <w:iCs/>
        </w:rPr>
        <w:t>NOTE</w:t>
      </w:r>
      <w:r w:rsidRPr="00DC6A66">
        <w:rPr>
          <w:i/>
          <w:iCs/>
          <w:lang w:val="en-US"/>
        </w:rPr>
        <w:t> 3</w:t>
      </w:r>
      <w:r w:rsidRPr="00DC6A66">
        <w:rPr>
          <w:i/>
          <w:iCs/>
        </w:rPr>
        <w:t>:</w:t>
      </w:r>
      <w:r w:rsidRPr="00DC6A66">
        <w:rPr>
          <w:i/>
          <w:iCs/>
        </w:rPr>
        <w:tab/>
        <w:t>The existing Rel-17 MINT is unchanged.</w:t>
      </w:r>
    </w:p>
    <w:p w14:paraId="58A200D4" w14:textId="77777777" w:rsidR="00DC6A66" w:rsidRPr="00DC6A66" w:rsidRDefault="00DC6A66" w:rsidP="00DC6A66">
      <w:pPr>
        <w:pStyle w:val="NO"/>
        <w:rPr>
          <w:i/>
          <w:iCs/>
        </w:rPr>
      </w:pPr>
      <w:r w:rsidRPr="00DC6A66">
        <w:rPr>
          <w:i/>
          <w:iCs/>
        </w:rPr>
        <w:t>NOTE 4:</w:t>
      </w:r>
      <w:r w:rsidRPr="00DC6A66">
        <w:rPr>
          <w:i/>
          <w:iCs/>
        </w:rPr>
        <w:tab/>
        <w:t xml:space="preserve">The Disaster condition only applies to 5G RAN failure. </w:t>
      </w:r>
    </w:p>
    <w:p w14:paraId="7A9EF635" w14:textId="2032FDC5" w:rsidR="009F56AD" w:rsidRDefault="001313FA" w:rsidP="009F56AD">
      <w:pPr>
        <w:rPr>
          <w:lang w:eastAsia="zh-CN"/>
        </w:rPr>
      </w:pPr>
      <w:r>
        <w:rPr>
          <w:lang w:eastAsia="zh-CN"/>
        </w:rPr>
        <w:t>Finally, t</w:t>
      </w:r>
      <w:r w:rsidR="0098697D">
        <w:rPr>
          <w:lang w:eastAsia="zh-CN"/>
        </w:rPr>
        <w:t>he solution</w:t>
      </w:r>
      <w:r w:rsidR="004F4F1D">
        <w:rPr>
          <w:lang w:eastAsia="zh-CN"/>
        </w:rPr>
        <w:t>s</w:t>
      </w:r>
      <w:r w:rsidR="0098697D">
        <w:rPr>
          <w:lang w:eastAsia="zh-CN"/>
        </w:rPr>
        <w:t>, evaluation</w:t>
      </w:r>
      <w:r w:rsidR="004F4F1D">
        <w:rPr>
          <w:lang w:eastAsia="zh-CN"/>
        </w:rPr>
        <w:t>s</w:t>
      </w:r>
      <w:r w:rsidR="0098697D">
        <w:rPr>
          <w:lang w:eastAsia="zh-CN"/>
        </w:rPr>
        <w:t>, and conclusion</w:t>
      </w:r>
      <w:r w:rsidR="004F4F1D">
        <w:rPr>
          <w:lang w:eastAsia="zh-CN"/>
        </w:rPr>
        <w:t>s</w:t>
      </w:r>
      <w:r w:rsidR="0098697D">
        <w:rPr>
          <w:lang w:eastAsia="zh-CN"/>
        </w:rPr>
        <w:t xml:space="preserve"> of R17 MINT </w:t>
      </w:r>
      <w:r w:rsidR="004F4F1D">
        <w:rPr>
          <w:lang w:eastAsia="zh-CN"/>
        </w:rPr>
        <w:t>are</w:t>
      </w:r>
      <w:r w:rsidR="0098697D">
        <w:rPr>
          <w:lang w:eastAsia="zh-CN"/>
        </w:rPr>
        <w:t xml:space="preserve"> documented in TR 24.811.</w:t>
      </w:r>
    </w:p>
    <w:p w14:paraId="0CE41DB4" w14:textId="32F029C7" w:rsidR="000D15BC" w:rsidRDefault="000D15BC" w:rsidP="000D15BC">
      <w:pPr>
        <w:pStyle w:val="21"/>
      </w:pPr>
      <w:r>
        <w:t>2</w:t>
      </w:r>
      <w:r w:rsidRPr="00F12621">
        <w:tab/>
      </w:r>
      <w:r w:rsidR="006D2395">
        <w:t>Discussion</w:t>
      </w:r>
    </w:p>
    <w:p w14:paraId="40E2415A" w14:textId="19699FD5" w:rsidR="009C036C" w:rsidRPr="00262BDE" w:rsidRDefault="003702F5" w:rsidP="00262BDE">
      <w:pPr>
        <w:pStyle w:val="31"/>
      </w:pPr>
      <w:r w:rsidRPr="00262BDE">
        <w:rPr>
          <w:rFonts w:hint="eastAsia"/>
        </w:rPr>
        <w:t>2</w:t>
      </w:r>
      <w:r w:rsidRPr="00262BDE">
        <w:t>.1</w:t>
      </w:r>
      <w:r w:rsidRPr="00262BDE">
        <w:tab/>
      </w:r>
      <w:r w:rsidR="00882341">
        <w:t xml:space="preserve">Clarification on </w:t>
      </w:r>
      <w:r w:rsidRPr="00262BDE">
        <w:t>5G-only roaming</w:t>
      </w:r>
    </w:p>
    <w:p w14:paraId="29113E49" w14:textId="6E742102" w:rsidR="003702F5" w:rsidRDefault="003702F5" w:rsidP="003702F5">
      <w:pPr>
        <w:rPr>
          <w:lang w:eastAsia="zh-CN"/>
        </w:rPr>
      </w:pPr>
      <w:r>
        <w:rPr>
          <w:lang w:eastAsia="zh-CN"/>
        </w:rPr>
        <w:t xml:space="preserve">The intention of 5G-only roaming is </w:t>
      </w:r>
      <w:r w:rsidRPr="003702F5">
        <w:rPr>
          <w:lang w:eastAsia="zh-CN"/>
        </w:rPr>
        <w:t xml:space="preserve">to accelerate the deployment of 5G. In some areas, operators can share the RAN deployed by other operators to save </w:t>
      </w:r>
      <w:r w:rsidR="00C0153C">
        <w:rPr>
          <w:lang w:eastAsia="zh-CN"/>
        </w:rPr>
        <w:t>some</w:t>
      </w:r>
      <w:r w:rsidR="00EC707F">
        <w:rPr>
          <w:lang w:eastAsia="zh-CN"/>
        </w:rPr>
        <w:t xml:space="preserve"> </w:t>
      </w:r>
      <w:r w:rsidRPr="003702F5">
        <w:rPr>
          <w:lang w:eastAsia="zh-CN"/>
        </w:rPr>
        <w:t>deployment costs.</w:t>
      </w:r>
      <w:r>
        <w:rPr>
          <w:lang w:eastAsia="zh-CN"/>
        </w:rPr>
        <w:t xml:space="preserve"> The core network functionality is not shared in 5G-only roaming.</w:t>
      </w:r>
    </w:p>
    <w:p w14:paraId="7D47ED9B" w14:textId="4EE7E0F3" w:rsidR="00EC707F" w:rsidRDefault="000D2C50" w:rsidP="009C251A">
      <w:pPr>
        <w:jc w:val="center"/>
      </w:pPr>
      <w:r>
        <w:object w:dxaOrig="4572" w:dyaOrig="4800" w14:anchorId="72D20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4pt;height:175.2pt" o:ole="">
            <v:imagedata r:id="rId8" o:title=""/>
          </v:shape>
          <o:OLEObject Type="Embed" ProgID="Visio.Drawing.15" ShapeID="_x0000_i1025" DrawAspect="Content" ObjectID="_1789804457" r:id="rId9"/>
        </w:object>
      </w:r>
    </w:p>
    <w:p w14:paraId="39C393AB" w14:textId="7E795D46" w:rsidR="009C251A" w:rsidRDefault="009C251A" w:rsidP="00F9446C">
      <w:pPr>
        <w:pStyle w:val="TF"/>
      </w:pPr>
      <w:bookmarkStart w:id="2" w:name="_CRFigure4_26_31"/>
      <w:r w:rsidRPr="00140E21">
        <w:lastRenderedPageBreak/>
        <w:t xml:space="preserve">Figure </w:t>
      </w:r>
      <w:bookmarkEnd w:id="2"/>
      <w:r w:rsidRPr="00140E21">
        <w:t xml:space="preserve">1: </w:t>
      </w:r>
      <w:r>
        <w:t>5G-only roaming</w:t>
      </w:r>
    </w:p>
    <w:p w14:paraId="10FC3DF2" w14:textId="32EAA1DE" w:rsidR="00F9446C" w:rsidRDefault="00DC49C7" w:rsidP="00F9446C">
      <w:pPr>
        <w:rPr>
          <w:lang w:eastAsia="zh-CN"/>
        </w:rPr>
      </w:pPr>
      <w:r>
        <w:rPr>
          <w:lang w:eastAsia="zh-CN"/>
        </w:rPr>
        <w:t>Suppose operator1</w:t>
      </w:r>
      <w:r w:rsidR="00307F77">
        <w:rPr>
          <w:lang w:eastAsia="zh-CN"/>
        </w:rPr>
        <w:t xml:space="preserve"> (</w:t>
      </w:r>
      <w:proofErr w:type="gramStart"/>
      <w:r w:rsidR="00307F77">
        <w:rPr>
          <w:lang w:eastAsia="zh-CN"/>
        </w:rPr>
        <w:t>i.e.</w:t>
      </w:r>
      <w:proofErr w:type="gramEnd"/>
      <w:r w:rsidR="00307F77">
        <w:rPr>
          <w:lang w:eastAsia="zh-CN"/>
        </w:rPr>
        <w:t xml:space="preserve"> </w:t>
      </w:r>
      <w:r w:rsidR="00340E1E">
        <w:rPr>
          <w:lang w:eastAsia="zh-CN"/>
        </w:rPr>
        <w:t xml:space="preserve">PLMN code = </w:t>
      </w:r>
      <w:r w:rsidR="00307F77">
        <w:rPr>
          <w:lang w:eastAsia="zh-CN"/>
        </w:rPr>
        <w:t>PLMN1)</w:t>
      </w:r>
      <w:r>
        <w:rPr>
          <w:lang w:eastAsia="zh-CN"/>
        </w:rPr>
        <w:t xml:space="preserve"> and operator2 </w:t>
      </w:r>
      <w:r w:rsidR="00307F77">
        <w:rPr>
          <w:lang w:eastAsia="zh-CN"/>
        </w:rPr>
        <w:t xml:space="preserve">(i.e. </w:t>
      </w:r>
      <w:r w:rsidR="00340E1E">
        <w:rPr>
          <w:lang w:eastAsia="zh-CN"/>
        </w:rPr>
        <w:t>PLMN code =</w:t>
      </w:r>
      <w:r w:rsidR="00942BD2">
        <w:rPr>
          <w:lang w:eastAsia="zh-CN"/>
        </w:rPr>
        <w:t xml:space="preserve"> </w:t>
      </w:r>
      <w:r w:rsidR="00307F77">
        <w:rPr>
          <w:lang w:eastAsia="zh-CN"/>
        </w:rPr>
        <w:t xml:space="preserve">PLMN2) </w:t>
      </w:r>
      <w:r>
        <w:rPr>
          <w:lang w:eastAsia="zh-CN"/>
        </w:rPr>
        <w:t xml:space="preserve">has 5G-only roaming agreement </w:t>
      </w:r>
      <w:r w:rsidR="00D20D06">
        <w:rPr>
          <w:lang w:eastAsia="zh-CN"/>
        </w:rPr>
        <w:t xml:space="preserve">in an area </w:t>
      </w:r>
      <w:r>
        <w:rPr>
          <w:lang w:eastAsia="zh-CN"/>
        </w:rPr>
        <w:t xml:space="preserve">and operator1 provides </w:t>
      </w:r>
      <w:r w:rsidR="000F0307">
        <w:rPr>
          <w:lang w:eastAsia="zh-CN"/>
        </w:rPr>
        <w:t>5G-only roaming service</w:t>
      </w:r>
      <w:r>
        <w:rPr>
          <w:lang w:eastAsia="zh-CN"/>
        </w:rPr>
        <w:t xml:space="preserve"> for operator2</w:t>
      </w:r>
      <w:r w:rsidR="00665C25">
        <w:rPr>
          <w:lang w:eastAsia="zh-CN"/>
        </w:rPr>
        <w:t>.</w:t>
      </w:r>
      <w:r>
        <w:rPr>
          <w:lang w:eastAsia="zh-CN"/>
        </w:rPr>
        <w:t xml:space="preserve"> </w:t>
      </w:r>
      <w:r w:rsidR="00665C25">
        <w:rPr>
          <w:lang w:eastAsia="zh-CN"/>
        </w:rPr>
        <w:t>Following</w:t>
      </w:r>
      <w:r w:rsidR="00F9446C">
        <w:rPr>
          <w:lang w:eastAsia="zh-CN"/>
        </w:rPr>
        <w:t xml:space="preserve"> are some key point</w:t>
      </w:r>
      <w:r w:rsidR="002B178B">
        <w:rPr>
          <w:lang w:eastAsia="zh-CN"/>
        </w:rPr>
        <w:t>s</w:t>
      </w:r>
      <w:r w:rsidR="00F9446C">
        <w:rPr>
          <w:lang w:eastAsia="zh-CN"/>
        </w:rPr>
        <w:t xml:space="preserve"> for implementations of 5G-only roaming</w:t>
      </w:r>
      <w:r w:rsidR="002D2942">
        <w:rPr>
          <w:lang w:eastAsia="zh-CN"/>
        </w:rPr>
        <w:t xml:space="preserve"> service</w:t>
      </w:r>
      <w:r w:rsidR="00F9446C">
        <w:rPr>
          <w:lang w:eastAsia="zh-CN"/>
        </w:rPr>
        <w:t>:</w:t>
      </w:r>
    </w:p>
    <w:p w14:paraId="24EED255" w14:textId="7952668C" w:rsidR="00F9446C" w:rsidRDefault="00F9446C" w:rsidP="00F944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49C7">
        <w:rPr>
          <w:lang w:eastAsia="zh-CN"/>
        </w:rPr>
        <w:t xml:space="preserve">In this same area, the 4G of </w:t>
      </w:r>
      <w:r w:rsidR="00B36C15">
        <w:rPr>
          <w:lang w:eastAsia="zh-CN"/>
        </w:rPr>
        <w:t>PLMN2</w:t>
      </w:r>
      <w:r w:rsidR="00DC49C7">
        <w:rPr>
          <w:lang w:eastAsia="zh-CN"/>
        </w:rPr>
        <w:t xml:space="preserve"> may exist or </w:t>
      </w:r>
      <w:proofErr w:type="gramStart"/>
      <w:r w:rsidR="00DC49C7">
        <w:rPr>
          <w:lang w:eastAsia="zh-CN"/>
        </w:rPr>
        <w:t>not;</w:t>
      </w:r>
      <w:proofErr w:type="gramEnd"/>
    </w:p>
    <w:p w14:paraId="3AAEBAD1" w14:textId="5E1BF69D" w:rsidR="00DC49C7" w:rsidRDefault="00DC49C7" w:rsidP="00F944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307F77">
        <w:rPr>
          <w:lang w:eastAsia="zh-CN"/>
        </w:rPr>
        <w:t>PLMN2 provisions the UE with a PLMN code =PLMN3, which is an equivalent PLMN of PLMN</w:t>
      </w:r>
      <w:r w:rsidR="00A30704">
        <w:rPr>
          <w:lang w:eastAsia="zh-CN"/>
        </w:rPr>
        <w:t>2</w:t>
      </w:r>
      <w:r w:rsidR="009822F7">
        <w:rPr>
          <w:lang w:eastAsia="zh-CN"/>
        </w:rPr>
        <w:t xml:space="preserve"> from the UE’s view</w:t>
      </w:r>
      <w:r w:rsidR="00AC6E0C">
        <w:rPr>
          <w:lang w:eastAsia="zh-CN"/>
        </w:rPr>
        <w:t xml:space="preserve"> (</w:t>
      </w:r>
      <w:proofErr w:type="gramStart"/>
      <w:r w:rsidR="00AC6E0C">
        <w:rPr>
          <w:lang w:eastAsia="zh-CN"/>
        </w:rPr>
        <w:t>i.e.</w:t>
      </w:r>
      <w:proofErr w:type="gramEnd"/>
      <w:r w:rsidR="00AC6E0C">
        <w:rPr>
          <w:lang w:eastAsia="zh-CN"/>
        </w:rPr>
        <w:t xml:space="preserve"> a VPLMN)</w:t>
      </w:r>
      <w:r w:rsidR="005322B9">
        <w:rPr>
          <w:lang w:eastAsia="zh-CN"/>
        </w:rPr>
        <w:t>;</w:t>
      </w:r>
    </w:p>
    <w:p w14:paraId="2EDA9BD1" w14:textId="6CC712B3" w:rsidR="00A600AB" w:rsidRDefault="00A600AB" w:rsidP="00F944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5G cell of PLMN1 broadcasts PLMN code = {PLMN1, PLMN3}, hence the UE is able to search and </w:t>
      </w:r>
      <w:r w:rsidR="00C00FFD">
        <w:rPr>
          <w:lang w:eastAsia="zh-CN"/>
        </w:rPr>
        <w:t>access</w:t>
      </w:r>
      <w:r>
        <w:rPr>
          <w:lang w:eastAsia="zh-CN"/>
        </w:rPr>
        <w:t xml:space="preserve"> the 5G of PLMN3</w:t>
      </w:r>
      <w:r w:rsidR="00CB1449">
        <w:rPr>
          <w:lang w:eastAsia="zh-CN"/>
        </w:rPr>
        <w:t xml:space="preserve"> (PLMN1 is a forbidden PLMN of the UE</w:t>
      </w:r>
      <w:proofErr w:type="gramStart"/>
      <w:r w:rsidR="00CB1449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4BE9C1EA" w14:textId="3CF84D2C" w:rsidR="00307F77" w:rsidRDefault="00307F77" w:rsidP="00F944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r w:rsidR="00A600AB">
        <w:rPr>
          <w:lang w:eastAsia="zh-CN"/>
        </w:rPr>
        <w:t xml:space="preserve">4G </w:t>
      </w:r>
      <w:r>
        <w:rPr>
          <w:lang w:eastAsia="zh-CN"/>
        </w:rPr>
        <w:t xml:space="preserve">cell of PLMN1 broadcasts only PLMN code = </w:t>
      </w:r>
      <w:r w:rsidR="00A600AB">
        <w:rPr>
          <w:lang w:eastAsia="zh-CN"/>
        </w:rPr>
        <w:t>{</w:t>
      </w:r>
      <w:r>
        <w:rPr>
          <w:lang w:eastAsia="zh-CN"/>
        </w:rPr>
        <w:t>PLMN1</w:t>
      </w:r>
      <w:r w:rsidR="00A600AB">
        <w:rPr>
          <w:lang w:eastAsia="zh-CN"/>
        </w:rPr>
        <w:t>}</w:t>
      </w:r>
      <w:r>
        <w:rPr>
          <w:lang w:eastAsia="zh-CN"/>
        </w:rPr>
        <w:t xml:space="preserve">, hence the UE is not able to </w:t>
      </w:r>
      <w:r w:rsidR="00A600AB">
        <w:rPr>
          <w:lang w:eastAsia="zh-CN"/>
        </w:rPr>
        <w:t>access 4G of PLMN3</w:t>
      </w:r>
      <w:r w:rsidR="00CB1449">
        <w:rPr>
          <w:lang w:eastAsia="zh-CN"/>
        </w:rPr>
        <w:t xml:space="preserve"> (PLMN1 is a forbidden PLMN of the UE</w:t>
      </w:r>
      <w:proofErr w:type="gramStart"/>
      <w:r w:rsidR="00CB1449">
        <w:rPr>
          <w:lang w:eastAsia="zh-CN"/>
        </w:rPr>
        <w:t>)</w:t>
      </w:r>
      <w:r w:rsidR="00C00FFD">
        <w:rPr>
          <w:lang w:eastAsia="zh-CN"/>
        </w:rPr>
        <w:t>;</w:t>
      </w:r>
      <w:proofErr w:type="gramEnd"/>
    </w:p>
    <w:p w14:paraId="0CA9D794" w14:textId="1DFFD5FA" w:rsidR="009822F7" w:rsidRDefault="009822F7" w:rsidP="00F944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In implementations, the PLMN code of PLMN3 is different than that of PLMN1.</w:t>
      </w:r>
    </w:p>
    <w:p w14:paraId="72372511" w14:textId="3E2135B2" w:rsidR="000D2C50" w:rsidRDefault="000D2C50" w:rsidP="00F944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</w:rPr>
        <w:t xml:space="preserve">The communication between </w:t>
      </w:r>
      <w:r w:rsidR="009F7241">
        <w:rPr>
          <w:rFonts w:eastAsia="MS Mincho"/>
        </w:rPr>
        <w:t>UE</w:t>
      </w:r>
      <w:r>
        <w:rPr>
          <w:rFonts w:eastAsia="MS Mincho"/>
        </w:rPr>
        <w:t xml:space="preserve"> and operator</w:t>
      </w:r>
      <w:r w:rsidR="00112FEC">
        <w:rPr>
          <w:rFonts w:eastAsia="MS Mincho"/>
        </w:rPr>
        <w:t>2</w:t>
      </w:r>
      <w:r>
        <w:rPr>
          <w:rFonts w:eastAsia="MS Mincho"/>
        </w:rPr>
        <w:t xml:space="preserve"> is routed through the core network of the operator</w:t>
      </w:r>
      <w:r w:rsidR="00112FEC">
        <w:rPr>
          <w:rFonts w:eastAsia="MS Mincho"/>
        </w:rPr>
        <w:t>1</w:t>
      </w:r>
      <w:r>
        <w:rPr>
          <w:rFonts w:eastAsia="MS Mincho"/>
        </w:rPr>
        <w:t xml:space="preserve"> that connects to the shared RAN.</w:t>
      </w:r>
    </w:p>
    <w:p w14:paraId="1F4B787E" w14:textId="415810C6" w:rsidR="002531A0" w:rsidRDefault="002531A0" w:rsidP="00262BDE">
      <w:pPr>
        <w:pStyle w:val="3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.2</w:t>
      </w:r>
      <w:r>
        <w:rPr>
          <w:lang w:eastAsia="zh-CN"/>
        </w:rPr>
        <w:tab/>
        <w:t>Clarification on IMS service</w:t>
      </w:r>
    </w:p>
    <w:p w14:paraId="3738C3A1" w14:textId="447BB5B7" w:rsidR="004D7438" w:rsidRDefault="004D7438" w:rsidP="004D7438">
      <w:r>
        <w:t>For the following NOTE:</w:t>
      </w:r>
    </w:p>
    <w:p w14:paraId="2A4692F0" w14:textId="099DC3D9" w:rsidR="002531A0" w:rsidRDefault="004D7438" w:rsidP="00207BA2">
      <w:pPr>
        <w:pStyle w:val="NO"/>
        <w:rPr>
          <w:rFonts w:cs="Arial"/>
          <w:i/>
          <w:iCs/>
          <w:noProof/>
          <w:lang w:eastAsia="zh-CN"/>
        </w:rPr>
      </w:pPr>
      <w:r w:rsidRPr="004D7438">
        <w:rPr>
          <w:i/>
          <w:iCs/>
          <w:lang w:eastAsia="ko-KR"/>
        </w:rPr>
        <w:t>NOTE:</w:t>
      </w:r>
      <w:r w:rsidRPr="004D7438">
        <w:rPr>
          <w:i/>
          <w:iCs/>
          <w:lang w:eastAsia="ko-KR"/>
        </w:rPr>
        <w:tab/>
        <w:t xml:space="preserve">In the above scenario, voice call service is provided </w:t>
      </w:r>
      <w:r w:rsidRPr="004D7438">
        <w:rPr>
          <w:rFonts w:cs="Arial"/>
          <w:i/>
          <w:iCs/>
          <w:noProof/>
          <w:lang w:eastAsia="zh-CN"/>
        </w:rPr>
        <w:t>by IMS in HPLMN.</w:t>
      </w:r>
    </w:p>
    <w:p w14:paraId="046F0A97" w14:textId="294250AD" w:rsidR="00207BA2" w:rsidRDefault="00207BA2" w:rsidP="00207BA2">
      <w:pPr>
        <w:rPr>
          <w:lang w:eastAsia="ko-KR"/>
        </w:rPr>
      </w:pPr>
      <w:r>
        <w:rPr>
          <w:lang w:eastAsia="ko-KR"/>
        </w:rPr>
        <w:t xml:space="preserve">When the UE is </w:t>
      </w:r>
      <w:r w:rsidRPr="00207BA2">
        <w:rPr>
          <w:lang w:eastAsia="ko-KR"/>
        </w:rPr>
        <w:t>obtain</w:t>
      </w:r>
      <w:r w:rsidR="00782557">
        <w:rPr>
          <w:lang w:eastAsia="ko-KR"/>
        </w:rPr>
        <w:t>ing</w:t>
      </w:r>
      <w:r w:rsidRPr="00207BA2">
        <w:rPr>
          <w:lang w:eastAsia="ko-KR"/>
        </w:rPr>
        <w:t xml:space="preserve"> 4G connectivity service from </w:t>
      </w:r>
      <w:r w:rsidR="00782557">
        <w:rPr>
          <w:lang w:eastAsia="ko-KR"/>
        </w:rPr>
        <w:t>operator1</w:t>
      </w:r>
      <w:r w:rsidRPr="00207BA2">
        <w:rPr>
          <w:lang w:eastAsia="ko-KR"/>
        </w:rPr>
        <w:t xml:space="preserve"> in the area where a Disaster Condition applies</w:t>
      </w:r>
      <w:r w:rsidR="00782557">
        <w:rPr>
          <w:lang w:eastAsia="ko-KR"/>
        </w:rPr>
        <w:t xml:space="preserve">, </w:t>
      </w:r>
      <w:r w:rsidR="00070A63">
        <w:rPr>
          <w:lang w:eastAsia="ko-KR"/>
        </w:rPr>
        <w:t xml:space="preserve">the </w:t>
      </w:r>
      <w:r w:rsidR="00070A63" w:rsidRPr="00070A63">
        <w:rPr>
          <w:lang w:eastAsia="ko-KR"/>
        </w:rPr>
        <w:t xml:space="preserve">Roaming architecture </w:t>
      </w:r>
      <w:r w:rsidR="00070A63">
        <w:rPr>
          <w:lang w:eastAsia="ko-KR"/>
        </w:rPr>
        <w:t>can refer to ‘</w:t>
      </w:r>
      <w:r w:rsidR="00070A63" w:rsidRPr="00070A63">
        <w:rPr>
          <w:i/>
          <w:iCs/>
          <w:lang w:eastAsia="ko-KR"/>
        </w:rPr>
        <w:t>Figure 4.2.2-1: Roaming architecture for 3GPP accesses. Home routed traffic</w:t>
      </w:r>
      <w:r w:rsidR="00070A63" w:rsidRPr="00070A63">
        <w:rPr>
          <w:lang w:eastAsia="ko-KR"/>
        </w:rPr>
        <w:t>’</w:t>
      </w:r>
      <w:r w:rsidR="00070A63">
        <w:rPr>
          <w:lang w:eastAsia="ko-KR"/>
        </w:rPr>
        <w:t xml:space="preserve"> in clause 4.2.2 of TS 23.401. The following picture has some additional explanation</w:t>
      </w:r>
      <w:r w:rsidR="00E44C38">
        <w:rPr>
          <w:lang w:eastAsia="ko-KR"/>
        </w:rPr>
        <w:t xml:space="preserve"> (in red)</w:t>
      </w:r>
      <w:r w:rsidR="00070A63">
        <w:rPr>
          <w:lang w:eastAsia="ko-KR"/>
        </w:rPr>
        <w:t xml:space="preserve"> from the author:</w:t>
      </w:r>
    </w:p>
    <w:p w14:paraId="7594BF4B" w14:textId="10D691AB" w:rsidR="00070A63" w:rsidRDefault="00070A63" w:rsidP="00070A63">
      <w:pPr>
        <w:jc w:val="center"/>
        <w:rPr>
          <w:rFonts w:eastAsiaTheme="minorEastAsia"/>
          <w:lang w:eastAsia="ko-KR"/>
        </w:rPr>
      </w:pPr>
      <w:r>
        <w:rPr>
          <w:noProof/>
        </w:rPr>
        <w:drawing>
          <wp:inline distT="0" distB="0" distL="0" distR="0" wp14:anchorId="5E3E9A1B" wp14:editId="2CC84F70">
            <wp:extent cx="4365445" cy="2607129"/>
            <wp:effectExtent l="0" t="0" r="0" b="3175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示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2879" cy="261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3F2BB" w14:textId="296B7758" w:rsidR="0038501B" w:rsidRDefault="0038501B" w:rsidP="0038501B">
      <w:pPr>
        <w:pStyle w:val="TF"/>
        <w:rPr>
          <w:lang w:eastAsia="ko-KR"/>
        </w:rPr>
      </w:pPr>
      <w:r w:rsidRPr="00140E21">
        <w:t xml:space="preserve">Figure </w:t>
      </w:r>
      <w:r>
        <w:t>2</w:t>
      </w:r>
      <w:r w:rsidRPr="00140E21">
        <w:t xml:space="preserve">: </w:t>
      </w:r>
      <w:r>
        <w:t xml:space="preserve">Example of </w:t>
      </w:r>
      <w:r>
        <w:rPr>
          <w:lang w:eastAsia="ko-KR"/>
        </w:rPr>
        <w:t>r</w:t>
      </w:r>
      <w:r w:rsidRPr="00070A63">
        <w:rPr>
          <w:lang w:eastAsia="ko-KR"/>
        </w:rPr>
        <w:t>oaming architecture</w:t>
      </w:r>
    </w:p>
    <w:p w14:paraId="047233F4" w14:textId="1C462101" w:rsidR="00427DCC" w:rsidRDefault="00B90F0D" w:rsidP="00EB3998">
      <w:pPr>
        <w:rPr>
          <w:rFonts w:cs="Arial"/>
          <w:noProof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IMS service, the IMS signalling and IMS data is transferred from S-GW of operator1 to P-GW of operator2, and then be forwarded to the IMS application server located in operator2. Since the MINT_Ph2 only discusses the case for RAN failure, the </w:t>
      </w:r>
      <w:r w:rsidR="004100AA">
        <w:rPr>
          <w:lang w:eastAsia="zh-CN"/>
        </w:rPr>
        <w:t>EPS</w:t>
      </w:r>
      <w:r>
        <w:rPr>
          <w:lang w:eastAsia="zh-CN"/>
        </w:rPr>
        <w:t xml:space="preserve"> of operator</w:t>
      </w:r>
      <w:r w:rsidR="00933C47">
        <w:rPr>
          <w:lang w:eastAsia="zh-CN"/>
        </w:rPr>
        <w:t>1</w:t>
      </w:r>
      <w:r>
        <w:rPr>
          <w:lang w:eastAsia="zh-CN"/>
        </w:rPr>
        <w:t xml:space="preserve"> is </w:t>
      </w:r>
      <w:r w:rsidR="00EC5467">
        <w:rPr>
          <w:lang w:eastAsia="zh-CN"/>
        </w:rPr>
        <w:t xml:space="preserve">safe and available. </w:t>
      </w:r>
      <w:r w:rsidR="00E9421F">
        <w:rPr>
          <w:lang w:eastAsia="zh-CN"/>
        </w:rPr>
        <w:t xml:space="preserve">Hence the </w:t>
      </w:r>
      <w:r w:rsidR="00E9421F" w:rsidRPr="004D7438">
        <w:rPr>
          <w:i/>
          <w:iCs/>
          <w:lang w:eastAsia="ko-KR"/>
        </w:rPr>
        <w:t xml:space="preserve">voice call service is provided </w:t>
      </w:r>
      <w:r w:rsidR="00E9421F" w:rsidRPr="004D7438">
        <w:rPr>
          <w:rFonts w:cs="Arial"/>
          <w:i/>
          <w:iCs/>
          <w:noProof/>
          <w:lang w:eastAsia="zh-CN"/>
        </w:rPr>
        <w:t>by IMS in HPLMN</w:t>
      </w:r>
      <w:r w:rsidR="00E9421F">
        <w:rPr>
          <w:rFonts w:cs="Arial"/>
          <w:noProof/>
          <w:lang w:eastAsia="zh-CN"/>
        </w:rPr>
        <w:t xml:space="preserve"> </w:t>
      </w:r>
      <w:r w:rsidR="00427DCC">
        <w:rPr>
          <w:rFonts w:cs="Arial"/>
          <w:noProof/>
          <w:lang w:eastAsia="zh-CN"/>
        </w:rPr>
        <w:t xml:space="preserve">is statisfied </w:t>
      </w:r>
      <w:r w:rsidR="00E9421F">
        <w:rPr>
          <w:rFonts w:cs="Arial"/>
          <w:noProof/>
          <w:lang w:eastAsia="zh-CN"/>
        </w:rPr>
        <w:t xml:space="preserve">under the </w:t>
      </w:r>
      <w:r w:rsidR="00793761">
        <w:rPr>
          <w:rFonts w:cs="Arial"/>
          <w:noProof/>
          <w:lang w:eastAsia="zh-CN"/>
        </w:rPr>
        <w:t>scope</w:t>
      </w:r>
      <w:r w:rsidR="00793761" w:rsidRPr="00793761">
        <w:rPr>
          <w:rFonts w:cs="Arial"/>
          <w:noProof/>
          <w:lang w:eastAsia="zh-CN"/>
        </w:rPr>
        <w:t xml:space="preserve"> </w:t>
      </w:r>
      <w:r w:rsidR="00E9421F">
        <w:rPr>
          <w:rFonts w:cs="Arial"/>
          <w:noProof/>
          <w:lang w:eastAsia="zh-CN"/>
        </w:rPr>
        <w:t>of MINT_Ph2</w:t>
      </w:r>
      <w:r w:rsidR="00EB3998">
        <w:rPr>
          <w:rFonts w:cs="Arial"/>
          <w:noProof/>
          <w:lang w:eastAsia="zh-CN"/>
        </w:rPr>
        <w:t xml:space="preserve"> without introduc</w:t>
      </w:r>
      <w:r w:rsidR="00207DB1">
        <w:rPr>
          <w:rFonts w:cs="Arial"/>
          <w:noProof/>
          <w:lang w:eastAsia="zh-CN"/>
        </w:rPr>
        <w:t>ing</w:t>
      </w:r>
      <w:r w:rsidR="00EB3998">
        <w:rPr>
          <w:rFonts w:cs="Arial"/>
          <w:noProof/>
          <w:lang w:eastAsia="zh-CN"/>
        </w:rPr>
        <w:t xml:space="preserve"> any </w:t>
      </w:r>
      <w:r w:rsidR="002B12E2">
        <w:rPr>
          <w:rFonts w:cs="Arial" w:hint="eastAsia"/>
          <w:noProof/>
          <w:lang w:eastAsia="zh-CN"/>
        </w:rPr>
        <w:t>architecture</w:t>
      </w:r>
      <w:r w:rsidR="002B12E2">
        <w:rPr>
          <w:rFonts w:cs="Arial"/>
          <w:noProof/>
          <w:lang w:eastAsia="zh-CN"/>
        </w:rPr>
        <w:t xml:space="preserve"> </w:t>
      </w:r>
      <w:r w:rsidR="000A2EEE">
        <w:rPr>
          <w:rFonts w:cs="Arial"/>
          <w:noProof/>
          <w:lang w:eastAsia="zh-CN"/>
        </w:rPr>
        <w:t>impact.</w:t>
      </w:r>
    </w:p>
    <w:p w14:paraId="246EC5F2" w14:textId="303F5249" w:rsidR="00427DCC" w:rsidRDefault="00427DCC" w:rsidP="00EB3998">
      <w:pPr>
        <w:rPr>
          <w:rFonts w:cs="Arial"/>
          <w:noProof/>
          <w:lang w:eastAsia="zh-CN"/>
        </w:rPr>
      </w:pPr>
      <w:r w:rsidRPr="005B79BA">
        <w:rPr>
          <w:rFonts w:cs="Arial" w:hint="eastAsia"/>
          <w:b/>
          <w:bCs/>
          <w:noProof/>
          <w:u w:val="single"/>
          <w:lang w:eastAsia="zh-CN"/>
        </w:rPr>
        <w:t>P</w:t>
      </w:r>
      <w:r w:rsidRPr="005B79BA">
        <w:rPr>
          <w:rFonts w:cs="Arial"/>
          <w:b/>
          <w:bCs/>
          <w:noProof/>
          <w:u w:val="single"/>
          <w:lang w:eastAsia="zh-CN"/>
        </w:rPr>
        <w:t>roposal</w:t>
      </w:r>
      <w:r w:rsidR="006A353D">
        <w:rPr>
          <w:rFonts w:cs="Arial"/>
          <w:b/>
          <w:bCs/>
          <w:noProof/>
          <w:u w:val="single"/>
          <w:lang w:eastAsia="zh-CN"/>
        </w:rPr>
        <w:t xml:space="preserve"> 1</w:t>
      </w:r>
      <w:r>
        <w:rPr>
          <w:rFonts w:cs="Arial"/>
          <w:noProof/>
          <w:lang w:eastAsia="zh-CN"/>
        </w:rPr>
        <w:t xml:space="preserve">: </w:t>
      </w:r>
      <w:r w:rsidR="00EA7C70">
        <w:rPr>
          <w:rFonts w:cs="Arial"/>
          <w:noProof/>
          <w:lang w:eastAsia="zh-CN"/>
        </w:rPr>
        <w:t xml:space="preserve">The NOTE for </w:t>
      </w:r>
      <w:r w:rsidR="00651D92">
        <w:rPr>
          <w:rFonts w:cs="Arial"/>
          <w:noProof/>
          <w:lang w:eastAsia="zh-CN"/>
        </w:rPr>
        <w:t xml:space="preserve">clarifying </w:t>
      </w:r>
      <w:r w:rsidR="00441DC8" w:rsidRPr="00AD0063">
        <w:rPr>
          <w:i/>
          <w:iCs/>
          <w:lang w:eastAsia="ko-KR"/>
        </w:rPr>
        <w:t>V</w:t>
      </w:r>
      <w:r w:rsidRPr="00AD0063">
        <w:rPr>
          <w:i/>
          <w:iCs/>
          <w:lang w:eastAsia="ko-KR"/>
        </w:rPr>
        <w:t xml:space="preserve">oice call service is provided </w:t>
      </w:r>
      <w:r w:rsidRPr="00AD0063">
        <w:rPr>
          <w:rFonts w:cs="Arial"/>
          <w:i/>
          <w:iCs/>
          <w:noProof/>
          <w:lang w:eastAsia="zh-CN"/>
        </w:rPr>
        <w:t>by IMS in HPLMN</w:t>
      </w:r>
      <w:r w:rsidR="003F68FF">
        <w:rPr>
          <w:rFonts w:cs="Arial"/>
          <w:noProof/>
          <w:lang w:eastAsia="zh-CN"/>
        </w:rPr>
        <w:t xml:space="preserve"> is statisfied without introducing any </w:t>
      </w:r>
      <w:r w:rsidR="002B12E2">
        <w:rPr>
          <w:rFonts w:cs="Arial" w:hint="eastAsia"/>
          <w:noProof/>
          <w:lang w:eastAsia="zh-CN"/>
        </w:rPr>
        <w:t>architecture</w:t>
      </w:r>
      <w:r w:rsidR="002B12E2">
        <w:rPr>
          <w:rFonts w:cs="Arial"/>
          <w:noProof/>
          <w:lang w:eastAsia="zh-CN"/>
        </w:rPr>
        <w:t xml:space="preserve"> </w:t>
      </w:r>
      <w:r w:rsidR="003F68FF">
        <w:rPr>
          <w:rFonts w:cs="Arial"/>
          <w:noProof/>
          <w:lang w:eastAsia="zh-CN"/>
        </w:rPr>
        <w:t>impact</w:t>
      </w:r>
      <w:r w:rsidRPr="003F68FF">
        <w:rPr>
          <w:rFonts w:cs="Arial"/>
          <w:noProof/>
          <w:lang w:eastAsia="zh-CN"/>
        </w:rPr>
        <w:t>.</w:t>
      </w:r>
    </w:p>
    <w:p w14:paraId="4076173F" w14:textId="06C72A49" w:rsidR="00B14280" w:rsidRDefault="00B14280" w:rsidP="00B14280">
      <w:pPr>
        <w:pStyle w:val="3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</w:r>
      <w:r w:rsidR="00B37FAF">
        <w:rPr>
          <w:lang w:eastAsia="zh-CN"/>
        </w:rPr>
        <w:t xml:space="preserve">Clarification on </w:t>
      </w:r>
      <w:r w:rsidR="00A50217">
        <w:rPr>
          <w:lang w:eastAsia="zh-CN"/>
        </w:rPr>
        <w:t>PLMN</w:t>
      </w:r>
    </w:p>
    <w:p w14:paraId="55FF1DBF" w14:textId="63B66CA3" w:rsidR="00B14280" w:rsidRDefault="00824310" w:rsidP="00B142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are three PLMNs in this </w:t>
      </w:r>
      <w:r>
        <w:rPr>
          <w:rFonts w:hint="eastAsia"/>
          <w:lang w:eastAsia="zh-CN"/>
        </w:rPr>
        <w:t>scenario</w:t>
      </w:r>
      <w:r>
        <w:rPr>
          <w:lang w:eastAsia="zh-CN"/>
        </w:rPr>
        <w:t>:</w:t>
      </w:r>
    </w:p>
    <w:p w14:paraId="52239ED9" w14:textId="6D0D14B5" w:rsidR="00824310" w:rsidRPr="00EF1F2D" w:rsidRDefault="00824310" w:rsidP="00824310">
      <w:pPr>
        <w:pStyle w:val="B1"/>
        <w:rPr>
          <w:lang w:val="en-US"/>
        </w:rPr>
      </w:pPr>
      <w:r>
        <w:lastRenderedPageBreak/>
        <w:t>-</w:t>
      </w:r>
      <w:r>
        <w:tab/>
      </w:r>
      <w:r>
        <w:rPr>
          <w:rFonts w:hint="eastAsia"/>
        </w:rPr>
        <w:t>P</w:t>
      </w:r>
      <w:r>
        <w:t xml:space="preserve">LMN 1 </w:t>
      </w:r>
      <w:r>
        <w:rPr>
          <w:rFonts w:hint="eastAsia"/>
          <w:lang w:eastAsia="zh-CN"/>
        </w:rPr>
        <w:t>re</w:t>
      </w:r>
      <w:r>
        <w:t>presents the PLMN for normal services of its UE</w:t>
      </w:r>
      <w:r w:rsidR="00641273">
        <w:t xml:space="preserve"> (operator1)</w:t>
      </w:r>
      <w:r w:rsidR="00657CB4">
        <w:t>,</w:t>
      </w:r>
    </w:p>
    <w:p w14:paraId="3B91CA24" w14:textId="5C431A05" w:rsidR="00824310" w:rsidRPr="003E6D07" w:rsidRDefault="00824310" w:rsidP="00824310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P</w:t>
      </w:r>
      <w:r>
        <w:t xml:space="preserve">LMN 2 </w:t>
      </w:r>
      <w:r>
        <w:rPr>
          <w:rFonts w:hint="eastAsia"/>
          <w:lang w:eastAsia="zh-CN"/>
        </w:rPr>
        <w:t>re</w:t>
      </w:r>
      <w:r>
        <w:t xml:space="preserve">presents the PLMN </w:t>
      </w:r>
      <w:r w:rsidR="00657CB4">
        <w:t>of using</w:t>
      </w:r>
      <w:r w:rsidR="00657CB4" w:rsidRPr="00657CB4">
        <w:t xml:space="preserve"> </w:t>
      </w:r>
      <w:r w:rsidR="00657CB4">
        <w:t>the 5G-only roaming service</w:t>
      </w:r>
      <w:r w:rsidR="00641273">
        <w:t xml:space="preserve"> (operator2)</w:t>
      </w:r>
      <w:r w:rsidR="00657CB4">
        <w:t>, and</w:t>
      </w:r>
    </w:p>
    <w:p w14:paraId="68728C6B" w14:textId="7F91DE2D" w:rsidR="00824310" w:rsidRDefault="00824310" w:rsidP="00862067">
      <w:pPr>
        <w:pStyle w:val="B1"/>
      </w:pPr>
      <w:r>
        <w:t>-</w:t>
      </w:r>
      <w:r>
        <w:tab/>
      </w:r>
      <w:r>
        <w:rPr>
          <w:rFonts w:hint="eastAsia"/>
        </w:rPr>
        <w:t>P</w:t>
      </w:r>
      <w:r>
        <w:t>LMN 3</w:t>
      </w:r>
      <w:r w:rsidRPr="003E6D07">
        <w:rPr>
          <w:rFonts w:hint="eastAsia"/>
        </w:rPr>
        <w:t xml:space="preserve"> </w:t>
      </w:r>
      <w:r>
        <w:rPr>
          <w:rFonts w:hint="eastAsia"/>
          <w:lang w:eastAsia="zh-CN"/>
        </w:rPr>
        <w:t>re</w:t>
      </w:r>
      <w:r>
        <w:t xml:space="preserve">presents the PLMN </w:t>
      </w:r>
      <w:r w:rsidR="00657CB4">
        <w:t>of</w:t>
      </w:r>
      <w:r>
        <w:t xml:space="preserve"> providing the 5G-only roaming service</w:t>
      </w:r>
      <w:r w:rsidR="00641273">
        <w:t xml:space="preserve"> (operator1).</w:t>
      </w:r>
    </w:p>
    <w:p w14:paraId="363B5E65" w14:textId="491DF6B1" w:rsidR="00862067" w:rsidRPr="00862067" w:rsidRDefault="00862067" w:rsidP="00862067">
      <w:pPr>
        <w:rPr>
          <w:rFonts w:eastAsia="等线"/>
          <w:lang w:eastAsia="zh-CN"/>
        </w:rPr>
      </w:pPr>
      <w:r w:rsidRPr="00862067">
        <w:rPr>
          <w:rFonts w:eastAsia="等线"/>
          <w:lang w:eastAsia="zh-CN"/>
        </w:rPr>
        <w:t>Regarding to SA1 requirement:</w:t>
      </w:r>
    </w:p>
    <w:p w14:paraId="20C46F38" w14:textId="28789D68" w:rsidR="00862067" w:rsidRPr="004D7438" w:rsidRDefault="00862067" w:rsidP="00862067">
      <w:pPr>
        <w:rPr>
          <w:rFonts w:eastAsia="Malgun Gothic"/>
          <w:i/>
          <w:iCs/>
          <w:lang w:eastAsia="ko-KR"/>
        </w:rPr>
      </w:pPr>
      <w:r w:rsidRPr="004D7438">
        <w:rPr>
          <w:rFonts w:eastAsia="Malgun Gothic"/>
          <w:i/>
          <w:iCs/>
          <w:lang w:eastAsia="ko-KR"/>
        </w:rPr>
        <w:t xml:space="preserve">Subject to regulatory requirements, operator's policy or UE capabilities, the 3GPP system shall be able to support a UE, with 5G-only national roaming access to a VPLMN, to obtain 4G connectivity </w:t>
      </w:r>
      <w:proofErr w:type="gramStart"/>
      <w:r w:rsidRPr="004D7438">
        <w:rPr>
          <w:rFonts w:eastAsia="Malgun Gothic"/>
          <w:i/>
          <w:iCs/>
          <w:lang w:eastAsia="ko-KR"/>
        </w:rPr>
        <w:t>service  from</w:t>
      </w:r>
      <w:proofErr w:type="gramEnd"/>
      <w:r w:rsidRPr="004D7438">
        <w:rPr>
          <w:rFonts w:eastAsia="Malgun Gothic"/>
          <w:i/>
          <w:iCs/>
          <w:lang w:eastAsia="ko-KR"/>
        </w:rPr>
        <w:t xml:space="preserve"> that VPLMN in the area where a Disaster Condition applies.</w:t>
      </w:r>
    </w:p>
    <w:p w14:paraId="2AEB85CC" w14:textId="77777777" w:rsidR="00862067" w:rsidRPr="004D7438" w:rsidRDefault="00862067" w:rsidP="00862067">
      <w:pPr>
        <w:pStyle w:val="NO"/>
        <w:rPr>
          <w:i/>
          <w:iCs/>
          <w:lang w:eastAsia="ko-KR"/>
        </w:rPr>
      </w:pPr>
      <w:r w:rsidRPr="004D7438">
        <w:rPr>
          <w:i/>
          <w:iCs/>
          <w:lang w:eastAsia="ko-KR"/>
        </w:rPr>
        <w:t>NOTE:</w:t>
      </w:r>
      <w:r w:rsidRPr="004D7438">
        <w:rPr>
          <w:i/>
          <w:iCs/>
          <w:lang w:eastAsia="ko-KR"/>
        </w:rPr>
        <w:tab/>
        <w:t xml:space="preserve">In the above scenario, voice call service is provided </w:t>
      </w:r>
      <w:r w:rsidRPr="004D7438">
        <w:rPr>
          <w:rFonts w:cs="Arial"/>
          <w:i/>
          <w:iCs/>
          <w:noProof/>
          <w:lang w:eastAsia="zh-CN"/>
        </w:rPr>
        <w:t>by IMS in HPLMN.</w:t>
      </w:r>
    </w:p>
    <w:p w14:paraId="1780BA41" w14:textId="28766ACA" w:rsidR="00B14280" w:rsidRDefault="00862067" w:rsidP="00EB39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It is </w:t>
      </w:r>
      <w:proofErr w:type="gramStart"/>
      <w:r>
        <w:rPr>
          <w:rFonts w:eastAsia="等线"/>
          <w:lang w:eastAsia="zh-CN"/>
        </w:rPr>
        <w:t>definitely that</w:t>
      </w:r>
      <w:proofErr w:type="gramEnd"/>
      <w:r>
        <w:rPr>
          <w:rFonts w:eastAsia="等线"/>
          <w:lang w:eastAsia="zh-CN"/>
        </w:rPr>
        <w:t xml:space="preserve"> operator1 provides</w:t>
      </w:r>
      <w:r w:rsidRPr="00862067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the </w:t>
      </w:r>
      <w:r w:rsidRPr="00862067">
        <w:rPr>
          <w:rFonts w:eastAsia="等线"/>
          <w:lang w:eastAsia="zh-CN"/>
        </w:rPr>
        <w:t>4G connectivity service</w:t>
      </w:r>
      <w:r>
        <w:rPr>
          <w:rFonts w:eastAsia="等线"/>
          <w:lang w:eastAsia="zh-CN"/>
        </w:rPr>
        <w:t xml:space="preserve"> to the UE.</w:t>
      </w:r>
      <w:r w:rsidR="00962ABA">
        <w:rPr>
          <w:rFonts w:eastAsia="等线"/>
          <w:lang w:eastAsia="zh-CN"/>
        </w:rPr>
        <w:t xml:space="preserve"> Question is</w:t>
      </w:r>
      <w:r w:rsidR="00CE1C80">
        <w:rPr>
          <w:rFonts w:eastAsia="等线"/>
          <w:lang w:eastAsia="zh-CN"/>
        </w:rPr>
        <w:t xml:space="preserve"> how to interprets ‘</w:t>
      </w:r>
      <w:r w:rsidR="00CE1C80" w:rsidRPr="00CE1C80">
        <w:rPr>
          <w:rFonts w:eastAsia="等线"/>
          <w:i/>
          <w:iCs/>
          <w:lang w:eastAsia="zh-CN"/>
        </w:rPr>
        <w:t>f</w:t>
      </w:r>
      <w:r w:rsidR="00CE1C80" w:rsidRPr="004D7438">
        <w:rPr>
          <w:rFonts w:eastAsia="Malgun Gothic"/>
          <w:i/>
          <w:iCs/>
          <w:lang w:eastAsia="ko-KR"/>
        </w:rPr>
        <w:t>ro</w:t>
      </w:r>
      <w:r w:rsidR="00CE1C80" w:rsidRPr="00CE1C80">
        <w:rPr>
          <w:rFonts w:eastAsia="Malgun Gothic"/>
          <w:i/>
          <w:iCs/>
          <w:lang w:eastAsia="ko-KR"/>
        </w:rPr>
        <w:t>m that VPLMN</w:t>
      </w:r>
      <w:r w:rsidR="00CE1C80" w:rsidRPr="00CE1C80">
        <w:rPr>
          <w:rFonts w:eastAsia="Malgun Gothic"/>
          <w:lang w:eastAsia="ko-KR"/>
        </w:rPr>
        <w:t>’</w:t>
      </w:r>
      <w:r w:rsidR="00CE1C80">
        <w:rPr>
          <w:rFonts w:eastAsia="Malgun Gothic"/>
          <w:lang w:eastAsia="ko-KR"/>
        </w:rPr>
        <w:t>, i.e.</w:t>
      </w:r>
      <w:r w:rsidR="00CE1C80">
        <w:rPr>
          <w:rFonts w:eastAsia="Malgun Gothic"/>
          <w:i/>
          <w:iCs/>
          <w:lang w:eastAsia="ko-KR"/>
        </w:rPr>
        <w:t>:</w:t>
      </w:r>
    </w:p>
    <w:p w14:paraId="6E3B5DF0" w14:textId="59779EF2" w:rsidR="00962ABA" w:rsidRDefault="00962ABA" w:rsidP="00962AB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‘</w:t>
      </w:r>
      <w:r w:rsidRPr="00962ABA">
        <w:rPr>
          <w:i/>
          <w:iCs/>
          <w:lang w:eastAsia="ko-KR"/>
        </w:rPr>
        <w:t>a UE, with 5G-only national roaming access to a VPLMN</w:t>
      </w:r>
      <w:r>
        <w:rPr>
          <w:lang w:eastAsia="ko-KR"/>
        </w:rPr>
        <w:t xml:space="preserve">’ refers to </w:t>
      </w:r>
      <w:r w:rsidRPr="00962ABA">
        <w:rPr>
          <w:lang w:eastAsia="ko-KR"/>
        </w:rPr>
        <w:t>PLMN3</w:t>
      </w:r>
      <w:r w:rsidR="002653C9">
        <w:rPr>
          <w:lang w:eastAsia="ko-KR"/>
        </w:rPr>
        <w:t>,</w:t>
      </w:r>
    </w:p>
    <w:p w14:paraId="41372CC1" w14:textId="7AAC1CED" w:rsidR="00694CE3" w:rsidRDefault="00962ABA" w:rsidP="00962ABA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then ‘</w:t>
      </w:r>
      <w:r w:rsidRPr="004D7438">
        <w:rPr>
          <w:rFonts w:eastAsia="Malgun Gothic"/>
          <w:i/>
          <w:iCs/>
          <w:lang w:eastAsia="ko-KR"/>
        </w:rPr>
        <w:t xml:space="preserve">to obtain 4G connectivity </w:t>
      </w:r>
      <w:proofErr w:type="gramStart"/>
      <w:r w:rsidRPr="004D7438">
        <w:rPr>
          <w:rFonts w:eastAsia="Malgun Gothic"/>
          <w:i/>
          <w:iCs/>
          <w:lang w:eastAsia="ko-KR"/>
        </w:rPr>
        <w:t>service  from</w:t>
      </w:r>
      <w:proofErr w:type="gramEnd"/>
      <w:r w:rsidRPr="004D7438">
        <w:rPr>
          <w:rFonts w:eastAsia="Malgun Gothic"/>
          <w:i/>
          <w:iCs/>
          <w:lang w:eastAsia="ko-KR"/>
        </w:rPr>
        <w:t xml:space="preserve"> that VPLMN</w:t>
      </w:r>
      <w:r>
        <w:rPr>
          <w:lang w:eastAsia="zh-CN"/>
        </w:rPr>
        <w:t xml:space="preserve">’ </w:t>
      </w:r>
      <w:r>
        <w:rPr>
          <w:lang w:eastAsia="ko-KR"/>
        </w:rPr>
        <w:t xml:space="preserve">refers to PLMN 1 or </w:t>
      </w:r>
      <w:r w:rsidRPr="00962ABA">
        <w:rPr>
          <w:lang w:eastAsia="ko-KR"/>
        </w:rPr>
        <w:t>PLMN3</w:t>
      </w:r>
      <w:r w:rsidR="002653C9">
        <w:rPr>
          <w:lang w:eastAsia="ko-KR"/>
        </w:rPr>
        <w:t>?</w:t>
      </w:r>
    </w:p>
    <w:p w14:paraId="37DEA12A" w14:textId="49175467" w:rsidR="00A90058" w:rsidRPr="00694CE3" w:rsidRDefault="00A90058" w:rsidP="00962AB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(</w:t>
      </w:r>
      <w:proofErr w:type="gramStart"/>
      <w:r w:rsidR="00C11251">
        <w:rPr>
          <w:lang w:eastAsia="zh-CN"/>
        </w:rPr>
        <w:t>as</w:t>
      </w:r>
      <w:proofErr w:type="gramEnd"/>
      <w:r>
        <w:rPr>
          <w:lang w:eastAsia="zh-CN"/>
        </w:rPr>
        <w:t xml:space="preserve"> PLMN1 and PLMN3 are refer to same actual operator)</w:t>
      </w:r>
    </w:p>
    <w:p w14:paraId="4B96FA24" w14:textId="5E674D4F" w:rsidR="00BD7FC7" w:rsidRDefault="00D07019" w:rsidP="00BD7FC7">
      <w:pPr>
        <w:rPr>
          <w:lang w:eastAsia="zh-CN"/>
        </w:rPr>
      </w:pPr>
      <w:r>
        <w:rPr>
          <w:lang w:eastAsia="zh-CN"/>
        </w:rPr>
        <w:t>To answer the question</w:t>
      </w:r>
      <w:r w:rsidR="00BD7FC7">
        <w:rPr>
          <w:lang w:eastAsia="zh-CN"/>
        </w:rPr>
        <w:t>:</w:t>
      </w:r>
    </w:p>
    <w:p w14:paraId="3F737011" w14:textId="42D82DDE" w:rsidR="00BD7FC7" w:rsidRDefault="00E25E9B" w:rsidP="00BD7FC7">
      <w:pPr>
        <w:rPr>
          <w:lang w:eastAsia="zh-CN"/>
        </w:rPr>
      </w:pPr>
      <w:r>
        <w:rPr>
          <w:lang w:eastAsia="zh-CN"/>
        </w:rPr>
        <w:t>I</w:t>
      </w:r>
      <w:r w:rsidR="00BD7FC7">
        <w:rPr>
          <w:lang w:eastAsia="zh-CN"/>
        </w:rPr>
        <w:t xml:space="preserve">f we check clause 4.2.16 of TS </w:t>
      </w:r>
      <w:r w:rsidR="00BD7FC7" w:rsidRPr="00FB3B1A">
        <w:rPr>
          <w:lang w:eastAsia="zh-CN"/>
        </w:rPr>
        <w:t>31.102</w:t>
      </w:r>
      <w:r w:rsidR="00BD7FC7">
        <w:rPr>
          <w:lang w:eastAsia="zh-CN"/>
        </w:rPr>
        <w:t xml:space="preserve">, the </w:t>
      </w:r>
      <w:r w:rsidR="00310BC3">
        <w:rPr>
          <w:lang w:eastAsia="zh-CN"/>
        </w:rPr>
        <w:t xml:space="preserve">PLMN in </w:t>
      </w:r>
      <w:r w:rsidR="00BD7FC7">
        <w:rPr>
          <w:lang w:eastAsia="zh-CN"/>
        </w:rPr>
        <w:t xml:space="preserve">forbidden PLMN list </w:t>
      </w:r>
      <w:r w:rsidR="00310BC3">
        <w:rPr>
          <w:lang w:eastAsia="zh-CN"/>
        </w:rPr>
        <w:t>is</w:t>
      </w:r>
      <w:r w:rsidR="00BD7FC7">
        <w:rPr>
          <w:lang w:eastAsia="zh-CN"/>
        </w:rPr>
        <w:t xml:space="preserve"> associated with a RAT (see below):</w:t>
      </w:r>
    </w:p>
    <w:p w14:paraId="4A9F21C7" w14:textId="77777777" w:rsidR="00BD7FC7" w:rsidRDefault="00BD7FC7" w:rsidP="00BD7FC7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4134F8E6" wp14:editId="283D6619">
            <wp:extent cx="4064000" cy="3353844"/>
            <wp:effectExtent l="0" t="0" r="0" b="0"/>
            <wp:docPr id="2" name="图片 2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7946" cy="337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FB4D2" w14:textId="168F918B" w:rsidR="00BD7FC7" w:rsidRDefault="00BD7FC7" w:rsidP="00BD7FC7">
      <w:r>
        <w:rPr>
          <w:lang w:eastAsia="zh-CN"/>
        </w:rPr>
        <w:t>And if we check the</w:t>
      </w:r>
      <w:r w:rsidRPr="007A0000">
        <w:t xml:space="preserve"> </w:t>
      </w:r>
      <w:r w:rsidRPr="007F2770">
        <w:t>Equivalent PLMN</w:t>
      </w:r>
      <w:r>
        <w:t xml:space="preserve"> as defined in clause </w:t>
      </w:r>
      <w:r w:rsidRPr="007F2770">
        <w:t>8.2.7</w:t>
      </w:r>
      <w:r w:rsidRPr="007F2770">
        <w:rPr>
          <w:rFonts w:hint="eastAsia"/>
          <w:lang w:eastAsia="ko-KR"/>
        </w:rPr>
        <w:t>.3</w:t>
      </w:r>
      <w:r>
        <w:rPr>
          <w:lang w:eastAsia="ko-KR"/>
        </w:rPr>
        <w:t xml:space="preserve"> of </w:t>
      </w:r>
      <w:r>
        <w:t xml:space="preserve">TS 24.501 (which refers to </w:t>
      </w:r>
      <w:r w:rsidRPr="007F2770">
        <w:t>subclause 10.5.1.13 in 3GPP TS 24.008</w:t>
      </w:r>
      <w:r>
        <w:t>), the</w:t>
      </w:r>
      <w:r w:rsidR="00C3050A">
        <w:t xml:space="preserve"> PLMN in</w:t>
      </w:r>
      <w:r>
        <w:t xml:space="preserve"> </w:t>
      </w:r>
      <w:r w:rsidRPr="007F2770">
        <w:t>Equivalent PLMN</w:t>
      </w:r>
      <w:r>
        <w:t xml:space="preserve"> is not associated with a RAT as well (see below):</w:t>
      </w:r>
    </w:p>
    <w:p w14:paraId="0228BADA" w14:textId="77777777" w:rsidR="00BD7FC7" w:rsidRDefault="00BD7FC7" w:rsidP="00BD7FC7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6829F0D" wp14:editId="7CA6AB61">
            <wp:extent cx="4102100" cy="3400684"/>
            <wp:effectExtent l="0" t="0" r="0" b="9525"/>
            <wp:docPr id="3" name="图片 3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表格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3010" cy="3409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6181A" w14:textId="7ADEF1E7" w:rsidR="00BD7FC7" w:rsidRPr="008C4137" w:rsidRDefault="00BD7FC7" w:rsidP="00694CE3">
      <w:pPr>
        <w:rPr>
          <w:lang w:eastAsia="zh-CN"/>
        </w:rPr>
      </w:pPr>
      <w:r w:rsidRPr="008C4137">
        <w:rPr>
          <w:rFonts w:hint="eastAsia"/>
          <w:lang w:eastAsia="zh-CN"/>
        </w:rPr>
        <w:t>H</w:t>
      </w:r>
      <w:r w:rsidRPr="008C4137">
        <w:rPr>
          <w:lang w:eastAsia="zh-CN"/>
        </w:rPr>
        <w:t>ence a solution could not assume the 5GS of PLMN3 is a ‘</w:t>
      </w:r>
      <w:r w:rsidRPr="008C4137">
        <w:t xml:space="preserve">Equivalent PLMN’ and EPS of </w:t>
      </w:r>
      <w:r w:rsidRPr="008C4137">
        <w:rPr>
          <w:lang w:eastAsia="zh-CN"/>
        </w:rPr>
        <w:t>PLMN3 is a ‘Forbidden PLMN’.</w:t>
      </w:r>
    </w:p>
    <w:p w14:paraId="5210EFAF" w14:textId="71CEBC7D" w:rsidR="00694CE3" w:rsidRDefault="008C4137" w:rsidP="00694CE3">
      <w:r>
        <w:t>Besides,</w:t>
      </w:r>
      <w:r w:rsidR="00694CE3">
        <w:t xml:space="preserve"> </w:t>
      </w:r>
      <w:r>
        <w:t xml:space="preserve">please </w:t>
      </w:r>
      <w:r w:rsidR="00694CE3">
        <w:t xml:space="preserve">keep in mind that </w:t>
      </w:r>
      <w:r w:rsidR="00694CE3" w:rsidRPr="007F2770">
        <w:t xml:space="preserve">MINT aims to enable a UE to obtain service from a PLMN offering disaster roaming services </w:t>
      </w:r>
      <w:r w:rsidR="00694CE3">
        <w:t xml:space="preserve">in </w:t>
      </w:r>
      <w:r w:rsidR="0080032C">
        <w:t>UE’s</w:t>
      </w:r>
      <w:r w:rsidR="00694CE3">
        <w:t xml:space="preserve"> forbidden PLMN list as required by clause 6.31.2.3 of TS 22.261:</w:t>
      </w:r>
    </w:p>
    <w:p w14:paraId="388499E6" w14:textId="016B8A52" w:rsidR="00694CE3" w:rsidRPr="00694CE3" w:rsidRDefault="00694CE3" w:rsidP="002653C9">
      <w:pPr>
        <w:rPr>
          <w:rFonts w:eastAsia="等线"/>
          <w:lang w:eastAsia="zh-CN"/>
        </w:rPr>
      </w:pPr>
      <w:r w:rsidRPr="00694CE3">
        <w:rPr>
          <w:rFonts w:eastAsia="Malgun Gothic"/>
          <w:i/>
          <w:iCs/>
          <w:lang w:eastAsia="ko-KR"/>
        </w:rPr>
        <w:t xml:space="preserve">The 3GPP system shall be able to provide means to enable a UE to access </w:t>
      </w:r>
      <w:r w:rsidRPr="0080032C">
        <w:rPr>
          <w:rFonts w:eastAsia="Malgun Gothic"/>
          <w:b/>
          <w:bCs/>
          <w:i/>
          <w:iCs/>
          <w:u w:val="single"/>
          <w:lang w:eastAsia="ko-KR"/>
        </w:rPr>
        <w:t>PLMNs in a forbidden PLMN list</w:t>
      </w:r>
      <w:r w:rsidRPr="00694CE3">
        <w:rPr>
          <w:rFonts w:eastAsia="Malgun Gothic"/>
          <w:i/>
          <w:iCs/>
          <w:lang w:eastAsia="ko-KR"/>
        </w:rPr>
        <w:t xml:space="preserve"> if a Disaster condition applies and no other PLMN is available except for PLMNs in the forbidden PLMN list. </w:t>
      </w:r>
    </w:p>
    <w:p w14:paraId="10631499" w14:textId="49520573" w:rsidR="002653C9" w:rsidRDefault="00BB0811" w:rsidP="002653C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As i</w:t>
      </w:r>
      <w:r w:rsidR="002653C9">
        <w:rPr>
          <w:rFonts w:eastAsia="等线"/>
          <w:lang w:eastAsia="zh-CN"/>
        </w:rPr>
        <w:t>t is seen that:</w:t>
      </w:r>
    </w:p>
    <w:p w14:paraId="41FBCE73" w14:textId="3AA01CE8" w:rsidR="00962ABA" w:rsidRDefault="002653C9" w:rsidP="002653C9">
      <w:pPr>
        <w:pStyle w:val="B1"/>
        <w:rPr>
          <w:lang w:eastAsia="ko-KR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="000E2004">
        <w:rPr>
          <w:rFonts w:eastAsia="等线" w:hint="eastAsia"/>
          <w:lang w:eastAsia="zh-CN"/>
        </w:rPr>
        <w:t>I</w:t>
      </w:r>
      <w:r w:rsidR="000E2004">
        <w:rPr>
          <w:rFonts w:eastAsia="等线"/>
          <w:lang w:eastAsia="zh-CN"/>
        </w:rPr>
        <w:t xml:space="preserve">f </w:t>
      </w:r>
      <w:r w:rsidR="000E2004">
        <w:rPr>
          <w:lang w:eastAsia="zh-CN"/>
        </w:rPr>
        <w:t>‘</w:t>
      </w:r>
      <w:r w:rsidR="000E2004" w:rsidRPr="00B83936">
        <w:rPr>
          <w:i/>
          <w:iCs/>
          <w:lang w:eastAsia="ko-KR"/>
        </w:rPr>
        <w:t xml:space="preserve">to obtain 4G connectivity </w:t>
      </w:r>
      <w:proofErr w:type="gramStart"/>
      <w:r w:rsidR="000E2004" w:rsidRPr="00B83936">
        <w:rPr>
          <w:i/>
          <w:iCs/>
          <w:lang w:eastAsia="ko-KR"/>
        </w:rPr>
        <w:t>service  from</w:t>
      </w:r>
      <w:proofErr w:type="gramEnd"/>
      <w:r w:rsidR="000E2004" w:rsidRPr="00B83936">
        <w:rPr>
          <w:i/>
          <w:iCs/>
          <w:lang w:eastAsia="ko-KR"/>
        </w:rPr>
        <w:t xml:space="preserve"> that VPLMN</w:t>
      </w:r>
      <w:r w:rsidR="000E2004">
        <w:rPr>
          <w:lang w:eastAsia="zh-CN"/>
        </w:rPr>
        <w:t xml:space="preserve">’ </w:t>
      </w:r>
      <w:r w:rsidR="000E2004">
        <w:rPr>
          <w:lang w:eastAsia="ko-KR"/>
        </w:rPr>
        <w:t>refers to PLMN 1</w:t>
      </w:r>
      <w:r w:rsidR="00694CE3">
        <w:rPr>
          <w:lang w:eastAsia="ko-KR"/>
        </w:rPr>
        <w:t xml:space="preserve">, </w:t>
      </w:r>
      <w:r w:rsidR="00B83936">
        <w:rPr>
          <w:lang w:eastAsia="ko-KR"/>
        </w:rPr>
        <w:t xml:space="preserve">then UE obtains the disaster roaming service from </w:t>
      </w:r>
      <w:r w:rsidR="00CE1C80">
        <w:rPr>
          <w:lang w:eastAsia="ko-KR"/>
        </w:rPr>
        <w:t>its FPLMN</w:t>
      </w:r>
      <w:r w:rsidR="00CE1C80" w:rsidRPr="00CE1C80">
        <w:rPr>
          <w:lang w:eastAsia="ko-KR"/>
        </w:rPr>
        <w:t xml:space="preserve"> </w:t>
      </w:r>
      <w:r w:rsidR="00CE1C80">
        <w:rPr>
          <w:lang w:eastAsia="ko-KR"/>
        </w:rPr>
        <w:t>list.</w:t>
      </w:r>
    </w:p>
    <w:p w14:paraId="5FC825B0" w14:textId="5E843862" w:rsidR="00FB3B1A" w:rsidRDefault="00B83936" w:rsidP="00B83936">
      <w:pPr>
        <w:pStyle w:val="B1"/>
        <w:rPr>
          <w:rFonts w:eastAsiaTheme="minorEastAsia"/>
          <w:lang w:eastAsia="ko-KR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="007269F1">
        <w:rPr>
          <w:rFonts w:eastAsia="等线" w:hint="eastAsia"/>
          <w:lang w:eastAsia="zh-CN"/>
        </w:rPr>
        <w:t>I</w:t>
      </w:r>
      <w:r w:rsidR="007269F1">
        <w:rPr>
          <w:rFonts w:eastAsia="等线"/>
          <w:lang w:eastAsia="zh-CN"/>
        </w:rPr>
        <w:t xml:space="preserve">f </w:t>
      </w:r>
      <w:r w:rsidR="007269F1">
        <w:rPr>
          <w:lang w:eastAsia="zh-CN"/>
        </w:rPr>
        <w:t>‘</w:t>
      </w:r>
      <w:r w:rsidR="007269F1" w:rsidRPr="00B83936">
        <w:rPr>
          <w:i/>
          <w:iCs/>
          <w:lang w:eastAsia="ko-KR"/>
        </w:rPr>
        <w:t xml:space="preserve">to obtain 4G connectivity </w:t>
      </w:r>
      <w:proofErr w:type="gramStart"/>
      <w:r w:rsidR="007269F1" w:rsidRPr="00B83936">
        <w:rPr>
          <w:i/>
          <w:iCs/>
          <w:lang w:eastAsia="ko-KR"/>
        </w:rPr>
        <w:t>service  from</w:t>
      </w:r>
      <w:proofErr w:type="gramEnd"/>
      <w:r w:rsidR="007269F1" w:rsidRPr="00B83936">
        <w:rPr>
          <w:i/>
          <w:iCs/>
          <w:lang w:eastAsia="ko-KR"/>
        </w:rPr>
        <w:t xml:space="preserve"> that VPLMN</w:t>
      </w:r>
      <w:r w:rsidR="007269F1">
        <w:rPr>
          <w:lang w:eastAsia="zh-CN"/>
        </w:rPr>
        <w:t xml:space="preserve">’ </w:t>
      </w:r>
      <w:r w:rsidR="007269F1">
        <w:rPr>
          <w:lang w:eastAsia="ko-KR"/>
        </w:rPr>
        <w:t>refers to PLMN 3</w:t>
      </w:r>
      <w:r w:rsidR="00CE1C80">
        <w:rPr>
          <w:lang w:eastAsia="ko-KR"/>
        </w:rPr>
        <w:t>, then UE obtains the disaster roaming service from a PLMN not in FPLMN list.</w:t>
      </w:r>
    </w:p>
    <w:p w14:paraId="44546346" w14:textId="16F42A97" w:rsidR="00741442" w:rsidRPr="00F87BC9" w:rsidRDefault="00F87BC9" w:rsidP="000932CF">
      <w:pPr>
        <w:rPr>
          <w:rFonts w:cs="Arial"/>
          <w:noProof/>
          <w:lang w:eastAsia="zh-CN"/>
        </w:rPr>
      </w:pPr>
      <w:r w:rsidRPr="00F87BC9">
        <w:rPr>
          <w:rFonts w:cs="Arial" w:hint="eastAsia"/>
          <w:noProof/>
          <w:lang w:eastAsia="zh-CN"/>
        </w:rPr>
        <w:t>S</w:t>
      </w:r>
      <w:r w:rsidRPr="00F87BC9">
        <w:rPr>
          <w:rFonts w:cs="Arial"/>
          <w:noProof/>
          <w:lang w:eastAsia="zh-CN"/>
        </w:rPr>
        <w:t>o ‘</w:t>
      </w:r>
      <w:r w:rsidRPr="00F87BC9">
        <w:rPr>
          <w:i/>
          <w:iCs/>
          <w:lang w:eastAsia="ko-KR"/>
        </w:rPr>
        <w:t xml:space="preserve">to obtain 4G connectivity </w:t>
      </w:r>
      <w:proofErr w:type="gramStart"/>
      <w:r w:rsidRPr="00F87BC9">
        <w:rPr>
          <w:i/>
          <w:iCs/>
          <w:lang w:eastAsia="ko-KR"/>
        </w:rPr>
        <w:t>service  from</w:t>
      </w:r>
      <w:proofErr w:type="gramEnd"/>
      <w:r w:rsidRPr="00F87BC9">
        <w:rPr>
          <w:i/>
          <w:iCs/>
          <w:lang w:eastAsia="ko-KR"/>
        </w:rPr>
        <w:t xml:space="preserve"> that VPLMN</w:t>
      </w:r>
      <w:r w:rsidRPr="00F87BC9">
        <w:rPr>
          <w:rFonts w:cs="Arial"/>
          <w:noProof/>
          <w:lang w:eastAsia="zh-CN"/>
        </w:rPr>
        <w:t>’ refer</w:t>
      </w:r>
      <w:r w:rsidR="00C3657E">
        <w:rPr>
          <w:rFonts w:cs="Arial"/>
          <w:noProof/>
          <w:lang w:eastAsia="zh-CN"/>
        </w:rPr>
        <w:t>s</w:t>
      </w:r>
      <w:r w:rsidRPr="00F87BC9">
        <w:rPr>
          <w:rFonts w:cs="Arial"/>
          <w:noProof/>
          <w:lang w:eastAsia="zh-CN"/>
        </w:rPr>
        <w:t xml:space="preserve"> to PLMN1</w:t>
      </w:r>
      <w:r w:rsidR="00C3657E">
        <w:rPr>
          <w:rFonts w:cs="Arial"/>
          <w:noProof/>
          <w:lang w:eastAsia="zh-CN"/>
        </w:rPr>
        <w:t xml:space="preserve"> within the assumption </w:t>
      </w:r>
      <w:r w:rsidR="00363BD0">
        <w:rPr>
          <w:rFonts w:cs="Arial"/>
          <w:noProof/>
          <w:lang w:eastAsia="zh-CN"/>
        </w:rPr>
        <w:t xml:space="preserve">and requirement </w:t>
      </w:r>
      <w:r w:rsidR="00C3657E">
        <w:rPr>
          <w:rFonts w:cs="Arial"/>
          <w:noProof/>
          <w:lang w:eastAsia="zh-CN"/>
        </w:rPr>
        <w:t>of MINT.</w:t>
      </w:r>
    </w:p>
    <w:p w14:paraId="773BF655" w14:textId="73B6301C" w:rsidR="000932CF" w:rsidRDefault="000932CF" w:rsidP="000932CF">
      <w:pPr>
        <w:rPr>
          <w:lang w:eastAsia="ko-KR"/>
        </w:rPr>
      </w:pPr>
      <w:r w:rsidRPr="005B79BA">
        <w:rPr>
          <w:rFonts w:cs="Arial" w:hint="eastAsia"/>
          <w:b/>
          <w:bCs/>
          <w:noProof/>
          <w:u w:val="single"/>
          <w:lang w:eastAsia="zh-CN"/>
        </w:rPr>
        <w:t>P</w:t>
      </w:r>
      <w:r w:rsidRPr="005B79BA">
        <w:rPr>
          <w:rFonts w:cs="Arial"/>
          <w:b/>
          <w:bCs/>
          <w:noProof/>
          <w:u w:val="single"/>
          <w:lang w:eastAsia="zh-CN"/>
        </w:rPr>
        <w:t xml:space="preserve">roposal </w:t>
      </w:r>
      <w:r w:rsidR="006A353D">
        <w:rPr>
          <w:rFonts w:cs="Arial"/>
          <w:b/>
          <w:bCs/>
          <w:noProof/>
          <w:u w:val="single"/>
          <w:lang w:eastAsia="zh-CN"/>
        </w:rPr>
        <w:t>2</w:t>
      </w:r>
      <w:r>
        <w:rPr>
          <w:rFonts w:cs="Arial"/>
          <w:noProof/>
          <w:lang w:eastAsia="zh-CN"/>
        </w:rPr>
        <w:t xml:space="preserve">: </w:t>
      </w:r>
      <w:r w:rsidR="001D130C">
        <w:rPr>
          <w:rFonts w:cs="Arial"/>
          <w:noProof/>
          <w:lang w:eastAsia="zh-CN"/>
        </w:rPr>
        <w:t xml:space="preserve">The </w:t>
      </w:r>
      <w:r w:rsidRPr="00B83936">
        <w:rPr>
          <w:i/>
          <w:iCs/>
          <w:lang w:eastAsia="ko-KR"/>
        </w:rPr>
        <w:t>4G connectivity service</w:t>
      </w:r>
      <w:r w:rsidRPr="000932CF">
        <w:rPr>
          <w:lang w:eastAsia="ko-KR"/>
        </w:rPr>
        <w:t xml:space="preserve"> is</w:t>
      </w:r>
      <w:r>
        <w:rPr>
          <w:lang w:eastAsia="ko-KR"/>
        </w:rPr>
        <w:t xml:space="preserve"> obtained from PLMN1</w:t>
      </w:r>
      <w:r w:rsidR="0000601D">
        <w:rPr>
          <w:lang w:eastAsia="ko-KR"/>
        </w:rPr>
        <w:t xml:space="preserve"> when Disaster Condition applies</w:t>
      </w:r>
      <w:r>
        <w:rPr>
          <w:lang w:eastAsia="ko-KR"/>
        </w:rPr>
        <w:t xml:space="preserve">, which is in UE’s </w:t>
      </w:r>
      <w:r w:rsidRPr="000932CF">
        <w:rPr>
          <w:lang w:eastAsia="ko-KR"/>
        </w:rPr>
        <w:t>forbidden PLMN list</w:t>
      </w:r>
      <w:r>
        <w:rPr>
          <w:lang w:eastAsia="ko-KR"/>
        </w:rPr>
        <w:t>.</w:t>
      </w:r>
    </w:p>
    <w:p w14:paraId="268A6DEC" w14:textId="4F771311" w:rsidR="00843D02" w:rsidRDefault="00843D02" w:rsidP="00843D02">
      <w:pPr>
        <w:pStyle w:val="3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62021D">
        <w:rPr>
          <w:lang w:eastAsia="zh-CN"/>
        </w:rPr>
        <w:t>4</w:t>
      </w:r>
      <w:r>
        <w:rPr>
          <w:lang w:eastAsia="zh-CN"/>
        </w:rPr>
        <w:tab/>
        <w:t>Clarification on terminology</w:t>
      </w:r>
    </w:p>
    <w:p w14:paraId="55C0EB7F" w14:textId="0AB01A94" w:rsidR="00450642" w:rsidRDefault="00450642" w:rsidP="00386716">
      <w:pPr>
        <w:rPr>
          <w:lang w:eastAsia="zh-CN"/>
        </w:rPr>
      </w:pPr>
      <w:r>
        <w:rPr>
          <w:lang w:eastAsia="zh-CN"/>
        </w:rPr>
        <w:t xml:space="preserve">The following terminology </w:t>
      </w:r>
      <w:r w:rsidR="0041230E">
        <w:rPr>
          <w:lang w:eastAsia="zh-CN"/>
        </w:rPr>
        <w:t xml:space="preserve">that defined in Rel-17 </w:t>
      </w:r>
      <w:r>
        <w:rPr>
          <w:lang w:eastAsia="zh-CN"/>
        </w:rPr>
        <w:t>can be reused:</w:t>
      </w:r>
    </w:p>
    <w:p w14:paraId="765284F2" w14:textId="1AF3C427" w:rsidR="00880633" w:rsidRDefault="00880633" w:rsidP="00396E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Disaster Condition</w:t>
      </w:r>
    </w:p>
    <w:p w14:paraId="20F850D9" w14:textId="574467E4" w:rsidR="00396E71" w:rsidRDefault="00396E71" w:rsidP="00396E7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C4B32">
        <w:t>Disaster Inbound Roamers</w:t>
      </w:r>
    </w:p>
    <w:p w14:paraId="62FC7790" w14:textId="3AC0A910" w:rsidR="0030021B" w:rsidRDefault="0041230E" w:rsidP="0041230E">
      <w:pPr>
        <w:pStyle w:val="B1"/>
      </w:pPr>
      <w:r>
        <w:t>-</w:t>
      </w:r>
      <w:r>
        <w:tab/>
      </w:r>
      <w:r w:rsidR="0030021B" w:rsidRPr="007F2770">
        <w:t>PLMN with disaster condition</w:t>
      </w:r>
      <w:r w:rsidR="0030021B">
        <w:t xml:space="preserve"> </w:t>
      </w:r>
      <w:r w:rsidR="0030021B">
        <w:sym w:font="Wingdings" w:char="F0E0"/>
      </w:r>
      <w:r w:rsidR="0030021B">
        <w:t xml:space="preserve"> operator1, PLMN3</w:t>
      </w:r>
    </w:p>
    <w:p w14:paraId="253F4F04" w14:textId="2932DF69" w:rsidR="00386716" w:rsidRDefault="0041230E" w:rsidP="0041230E">
      <w:pPr>
        <w:pStyle w:val="B1"/>
      </w:pPr>
      <w:r>
        <w:t>-</w:t>
      </w:r>
      <w:r>
        <w:tab/>
      </w:r>
      <w:r w:rsidR="00CE3BBD" w:rsidRPr="007F2770">
        <w:t>PLMN offering disaster roaming services</w:t>
      </w:r>
      <w:r w:rsidR="00CE3BBD">
        <w:t xml:space="preserve"> </w:t>
      </w:r>
      <w:r w:rsidR="00CE3BBD">
        <w:sym w:font="Wingdings" w:char="F0E0"/>
      </w:r>
      <w:r w:rsidR="00CE3BBD" w:rsidRPr="009A13CA">
        <w:t xml:space="preserve"> </w:t>
      </w:r>
      <w:r w:rsidR="00CE3BBD">
        <w:t>operator1, PLMN1</w:t>
      </w:r>
    </w:p>
    <w:p w14:paraId="3C975C11" w14:textId="64325127" w:rsidR="0041230E" w:rsidRPr="0041230E" w:rsidRDefault="0041230E" w:rsidP="00D345B9">
      <w:r>
        <w:rPr>
          <w:lang w:eastAsia="zh-CN"/>
        </w:rPr>
        <w:t>The following terminology can be used in Rel-19:</w:t>
      </w:r>
    </w:p>
    <w:p w14:paraId="4F9B349E" w14:textId="77926165" w:rsidR="00450642" w:rsidRDefault="0041230E" w:rsidP="0041230E">
      <w:pPr>
        <w:pStyle w:val="B1"/>
      </w:pPr>
      <w:r>
        <w:t>-</w:t>
      </w:r>
      <w:r>
        <w:tab/>
      </w:r>
      <w:r w:rsidR="00450642" w:rsidRPr="007F2770">
        <w:t xml:space="preserve">PLMN offering </w:t>
      </w:r>
      <w:r w:rsidR="00450642">
        <w:t>5G-only</w:t>
      </w:r>
      <w:r w:rsidR="00450642" w:rsidRPr="007F2770">
        <w:t xml:space="preserve"> roaming services</w:t>
      </w:r>
      <w:r w:rsidR="00450642">
        <w:t xml:space="preserve"> </w:t>
      </w:r>
      <w:r w:rsidR="00450642">
        <w:sym w:font="Wingdings" w:char="F0E0"/>
      </w:r>
      <w:r w:rsidR="00450642" w:rsidRPr="009A13CA">
        <w:t xml:space="preserve"> </w:t>
      </w:r>
      <w:r w:rsidR="00450642">
        <w:t>operator1, PLMN3</w:t>
      </w:r>
    </w:p>
    <w:p w14:paraId="47457B62" w14:textId="73F32674" w:rsidR="00450642" w:rsidRPr="00450642" w:rsidRDefault="0041230E" w:rsidP="0041230E">
      <w:pPr>
        <w:pStyle w:val="B1"/>
      </w:pPr>
      <w:r>
        <w:t>-</w:t>
      </w:r>
      <w:r>
        <w:tab/>
      </w:r>
      <w:r w:rsidR="00450642" w:rsidRPr="007F2770">
        <w:t xml:space="preserve">PLMN </w:t>
      </w:r>
      <w:r w:rsidR="00450642">
        <w:t>using</w:t>
      </w:r>
      <w:r w:rsidR="00450642" w:rsidRPr="007F2770">
        <w:t xml:space="preserve"> </w:t>
      </w:r>
      <w:r w:rsidR="00450642">
        <w:t>5G-only</w:t>
      </w:r>
      <w:r w:rsidR="00450642" w:rsidRPr="007F2770">
        <w:t xml:space="preserve"> roaming services</w:t>
      </w:r>
      <w:r w:rsidR="00450642">
        <w:t xml:space="preserve"> </w:t>
      </w:r>
      <w:r w:rsidR="00450642">
        <w:sym w:font="Wingdings" w:char="F0E0"/>
      </w:r>
      <w:r w:rsidR="00450642" w:rsidRPr="009A13CA">
        <w:t xml:space="preserve"> </w:t>
      </w:r>
      <w:r w:rsidR="00450642">
        <w:t>operator2, PLMN2</w:t>
      </w:r>
    </w:p>
    <w:p w14:paraId="616A699F" w14:textId="1C2DD8BB" w:rsidR="006A353D" w:rsidRDefault="006A353D" w:rsidP="006A353D">
      <w:pPr>
        <w:pStyle w:val="21"/>
      </w:pPr>
      <w:r>
        <w:lastRenderedPageBreak/>
        <w:t>3</w:t>
      </w:r>
      <w:r w:rsidRPr="00F12621">
        <w:tab/>
      </w:r>
      <w:r>
        <w:t>Conclusion</w:t>
      </w:r>
    </w:p>
    <w:p w14:paraId="0A01E60E" w14:textId="18D0324E" w:rsidR="006A353D" w:rsidRPr="00E9756B" w:rsidRDefault="006A353D" w:rsidP="006A353D">
      <w:pPr>
        <w:rPr>
          <w:lang w:eastAsia="zh-CN"/>
        </w:rPr>
      </w:pPr>
      <w:r w:rsidRPr="00E9756B">
        <w:rPr>
          <w:rFonts w:cs="Arial"/>
          <w:noProof/>
          <w:lang w:eastAsia="zh-CN"/>
        </w:rPr>
        <w:t xml:space="preserve">The above </w:t>
      </w:r>
      <w:r w:rsidR="006B287A">
        <w:rPr>
          <w:rFonts w:cs="Arial"/>
          <w:noProof/>
          <w:lang w:eastAsia="zh-CN"/>
        </w:rPr>
        <w:t xml:space="preserve">discussion is proposed to be captured </w:t>
      </w:r>
      <w:r w:rsidRPr="00E9756B">
        <w:rPr>
          <w:rFonts w:cs="Arial"/>
          <w:noProof/>
          <w:lang w:eastAsia="zh-CN"/>
        </w:rPr>
        <w:t xml:space="preserve">in </w:t>
      </w:r>
      <w:r w:rsidRPr="00E9756B">
        <w:t>Architectural Assumptions</w:t>
      </w:r>
      <w:r w:rsidR="00E9756B">
        <w:t xml:space="preserve"> and Architectural Requirements</w:t>
      </w:r>
      <w:r w:rsidR="00E9756B" w:rsidRPr="00E9756B">
        <w:t xml:space="preserve"> </w:t>
      </w:r>
      <w:r w:rsidRPr="00E9756B">
        <w:t>of TR 24.812</w:t>
      </w:r>
      <w:r w:rsidR="006B287A" w:rsidRPr="00B556E6">
        <w:t xml:space="preserve">, see </w:t>
      </w:r>
      <w:r w:rsidR="00B556E6" w:rsidRPr="00B556E6">
        <w:t>C1-245370</w:t>
      </w:r>
      <w:r w:rsidR="00B556E6">
        <w:t xml:space="preserve"> and </w:t>
      </w:r>
      <w:r w:rsidR="00B556E6" w:rsidRPr="00B556E6">
        <w:t>C1-24537</w:t>
      </w:r>
      <w:r w:rsidR="00B556E6">
        <w:t>1.</w:t>
      </w:r>
    </w:p>
    <w:p w14:paraId="2B82BEED" w14:textId="4B971D02" w:rsidR="00862067" w:rsidRPr="00E9756B" w:rsidRDefault="00862067" w:rsidP="00EB3998">
      <w:pPr>
        <w:rPr>
          <w:rFonts w:eastAsia="等线"/>
          <w:lang w:eastAsia="zh-CN"/>
        </w:rPr>
      </w:pPr>
    </w:p>
    <w:sectPr w:rsidR="00862067" w:rsidRPr="00E9756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8E32B" w14:textId="77777777" w:rsidR="00DF35CD" w:rsidRDefault="00DF35CD">
      <w:r>
        <w:separator/>
      </w:r>
    </w:p>
    <w:p w14:paraId="196FC05D" w14:textId="77777777" w:rsidR="00DF35CD" w:rsidRDefault="00DF35CD"/>
  </w:endnote>
  <w:endnote w:type="continuationSeparator" w:id="0">
    <w:p w14:paraId="257BC496" w14:textId="77777777" w:rsidR="00DF35CD" w:rsidRDefault="00DF35CD">
      <w:r>
        <w:continuationSeparator/>
      </w:r>
    </w:p>
    <w:p w14:paraId="1831724E" w14:textId="77777777" w:rsidR="00DF35CD" w:rsidRDefault="00DF35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0F8AACCF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</w:t>
    </w:r>
    <w:r w:rsidR="00560439">
      <w:rPr>
        <w:rFonts w:ascii="Arial" w:hAnsi="Arial" w:cs="Arial"/>
        <w:b/>
        <w:bCs/>
        <w:i/>
        <w:iCs/>
        <w:sz w:val="18"/>
      </w:rPr>
      <w:t>1</w:t>
    </w:r>
    <w:r>
      <w:rPr>
        <w:rFonts w:ascii="Arial" w:hAnsi="Arial" w:cs="Arial"/>
        <w:b/>
        <w:bCs/>
        <w:i/>
        <w:iCs/>
        <w:sz w:val="18"/>
      </w:rPr>
      <w:t xml:space="preserve">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0A4B" w14:textId="77777777" w:rsidR="00DF35CD" w:rsidRDefault="00DF35CD">
      <w:r>
        <w:separator/>
      </w:r>
    </w:p>
    <w:p w14:paraId="202F9C8A" w14:textId="77777777" w:rsidR="00DF35CD" w:rsidRDefault="00DF35CD"/>
  </w:footnote>
  <w:footnote w:type="continuationSeparator" w:id="0">
    <w:p w14:paraId="3D9084CE" w14:textId="77777777" w:rsidR="00DF35CD" w:rsidRDefault="00DF35CD">
      <w:r>
        <w:continuationSeparator/>
      </w:r>
    </w:p>
    <w:p w14:paraId="6C43ABC6" w14:textId="77777777" w:rsidR="00DF35CD" w:rsidRDefault="00DF35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2B0CFEAB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</w:t>
    </w:r>
    <w:r w:rsidR="00663AA8"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t xml:space="preserve"> Temporary Document</w:t>
    </w:r>
  </w:p>
  <w:p w14:paraId="1908F481" w14:textId="6904B64F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95E4A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609F0010"/>
    <w:multiLevelType w:val="hybridMultilevel"/>
    <w:tmpl w:val="D2B05D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F56CC0C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7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21"/>
  </w:num>
  <w:num w:numId="27">
    <w:abstractNumId w:val="2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05DD"/>
    <w:rsid w:val="00002A11"/>
    <w:rsid w:val="0000601D"/>
    <w:rsid w:val="00006BD8"/>
    <w:rsid w:val="0001017E"/>
    <w:rsid w:val="00010C34"/>
    <w:rsid w:val="00010D0D"/>
    <w:rsid w:val="00022435"/>
    <w:rsid w:val="0002438E"/>
    <w:rsid w:val="00034E25"/>
    <w:rsid w:val="00037B2A"/>
    <w:rsid w:val="00041DC6"/>
    <w:rsid w:val="00042CC3"/>
    <w:rsid w:val="00045D73"/>
    <w:rsid w:val="000505A5"/>
    <w:rsid w:val="00052A0A"/>
    <w:rsid w:val="00054165"/>
    <w:rsid w:val="000612A3"/>
    <w:rsid w:val="000625DC"/>
    <w:rsid w:val="00065086"/>
    <w:rsid w:val="00065F31"/>
    <w:rsid w:val="00070A63"/>
    <w:rsid w:val="000727D8"/>
    <w:rsid w:val="0007299E"/>
    <w:rsid w:val="00073F7D"/>
    <w:rsid w:val="00075AE4"/>
    <w:rsid w:val="00076460"/>
    <w:rsid w:val="00082007"/>
    <w:rsid w:val="000864A2"/>
    <w:rsid w:val="000932CF"/>
    <w:rsid w:val="000959F6"/>
    <w:rsid w:val="000966A2"/>
    <w:rsid w:val="000A2EEE"/>
    <w:rsid w:val="000A40DC"/>
    <w:rsid w:val="000A4C70"/>
    <w:rsid w:val="000B34A8"/>
    <w:rsid w:val="000B35AE"/>
    <w:rsid w:val="000B67DB"/>
    <w:rsid w:val="000C0579"/>
    <w:rsid w:val="000C2291"/>
    <w:rsid w:val="000D0CDD"/>
    <w:rsid w:val="000D15BC"/>
    <w:rsid w:val="000D160C"/>
    <w:rsid w:val="000D1C21"/>
    <w:rsid w:val="000D2401"/>
    <w:rsid w:val="000D2C50"/>
    <w:rsid w:val="000E07CB"/>
    <w:rsid w:val="000E2004"/>
    <w:rsid w:val="000E31B1"/>
    <w:rsid w:val="000E40AF"/>
    <w:rsid w:val="000E4C9F"/>
    <w:rsid w:val="000E52B8"/>
    <w:rsid w:val="000E5F43"/>
    <w:rsid w:val="000E702E"/>
    <w:rsid w:val="000E7179"/>
    <w:rsid w:val="000F0307"/>
    <w:rsid w:val="000F1E26"/>
    <w:rsid w:val="000F4CA3"/>
    <w:rsid w:val="000F5800"/>
    <w:rsid w:val="000F5A69"/>
    <w:rsid w:val="001031AC"/>
    <w:rsid w:val="00111C24"/>
    <w:rsid w:val="00111CE5"/>
    <w:rsid w:val="00112FEC"/>
    <w:rsid w:val="00113323"/>
    <w:rsid w:val="0011777A"/>
    <w:rsid w:val="00120F74"/>
    <w:rsid w:val="00122640"/>
    <w:rsid w:val="0012392B"/>
    <w:rsid w:val="001241B1"/>
    <w:rsid w:val="00127505"/>
    <w:rsid w:val="001277C2"/>
    <w:rsid w:val="001313FA"/>
    <w:rsid w:val="00132B6A"/>
    <w:rsid w:val="0013626E"/>
    <w:rsid w:val="0013779A"/>
    <w:rsid w:val="00143190"/>
    <w:rsid w:val="00143ED8"/>
    <w:rsid w:val="00145317"/>
    <w:rsid w:val="00153C80"/>
    <w:rsid w:val="00157E51"/>
    <w:rsid w:val="00160B2D"/>
    <w:rsid w:val="001614A5"/>
    <w:rsid w:val="001634F3"/>
    <w:rsid w:val="00163F8C"/>
    <w:rsid w:val="001654A4"/>
    <w:rsid w:val="00165B92"/>
    <w:rsid w:val="0016654F"/>
    <w:rsid w:val="00170608"/>
    <w:rsid w:val="00170E57"/>
    <w:rsid w:val="0017302E"/>
    <w:rsid w:val="0017394D"/>
    <w:rsid w:val="00175C6A"/>
    <w:rsid w:val="00175F78"/>
    <w:rsid w:val="00176637"/>
    <w:rsid w:val="001900E9"/>
    <w:rsid w:val="001920EA"/>
    <w:rsid w:val="001A4DC2"/>
    <w:rsid w:val="001A55B8"/>
    <w:rsid w:val="001B43DA"/>
    <w:rsid w:val="001B7137"/>
    <w:rsid w:val="001B7D15"/>
    <w:rsid w:val="001C0348"/>
    <w:rsid w:val="001C0D8D"/>
    <w:rsid w:val="001C488F"/>
    <w:rsid w:val="001C6EC0"/>
    <w:rsid w:val="001C7554"/>
    <w:rsid w:val="001D1094"/>
    <w:rsid w:val="001D130C"/>
    <w:rsid w:val="001D34FA"/>
    <w:rsid w:val="001D3645"/>
    <w:rsid w:val="001E1B0F"/>
    <w:rsid w:val="001E62AC"/>
    <w:rsid w:val="001F4DCC"/>
    <w:rsid w:val="00200447"/>
    <w:rsid w:val="00202CF5"/>
    <w:rsid w:val="002030BD"/>
    <w:rsid w:val="00203E7D"/>
    <w:rsid w:val="00205532"/>
    <w:rsid w:val="00206B43"/>
    <w:rsid w:val="00207BA2"/>
    <w:rsid w:val="00207DB1"/>
    <w:rsid w:val="00212957"/>
    <w:rsid w:val="0021325A"/>
    <w:rsid w:val="00213FD9"/>
    <w:rsid w:val="00216644"/>
    <w:rsid w:val="00216B10"/>
    <w:rsid w:val="002215BE"/>
    <w:rsid w:val="00222EE3"/>
    <w:rsid w:val="00223C54"/>
    <w:rsid w:val="00224FC8"/>
    <w:rsid w:val="0023485C"/>
    <w:rsid w:val="0023624F"/>
    <w:rsid w:val="0024544B"/>
    <w:rsid w:val="00247302"/>
    <w:rsid w:val="00250BF5"/>
    <w:rsid w:val="00252D5F"/>
    <w:rsid w:val="002531A0"/>
    <w:rsid w:val="00253CB3"/>
    <w:rsid w:val="00254910"/>
    <w:rsid w:val="00260B56"/>
    <w:rsid w:val="00262BDE"/>
    <w:rsid w:val="002653C9"/>
    <w:rsid w:val="00265859"/>
    <w:rsid w:val="0027029C"/>
    <w:rsid w:val="002717C8"/>
    <w:rsid w:val="00272593"/>
    <w:rsid w:val="00275FED"/>
    <w:rsid w:val="00281E39"/>
    <w:rsid w:val="0028611D"/>
    <w:rsid w:val="00292540"/>
    <w:rsid w:val="00294B65"/>
    <w:rsid w:val="002964FE"/>
    <w:rsid w:val="002A03AF"/>
    <w:rsid w:val="002B12E2"/>
    <w:rsid w:val="002B178B"/>
    <w:rsid w:val="002B702D"/>
    <w:rsid w:val="002C1FA0"/>
    <w:rsid w:val="002C45F8"/>
    <w:rsid w:val="002C62FB"/>
    <w:rsid w:val="002C6AAB"/>
    <w:rsid w:val="002D2942"/>
    <w:rsid w:val="002D7566"/>
    <w:rsid w:val="002D76AF"/>
    <w:rsid w:val="002E48CC"/>
    <w:rsid w:val="002E5B6A"/>
    <w:rsid w:val="0030021B"/>
    <w:rsid w:val="0030525C"/>
    <w:rsid w:val="00307F77"/>
    <w:rsid w:val="00310642"/>
    <w:rsid w:val="00310BC3"/>
    <w:rsid w:val="00311B39"/>
    <w:rsid w:val="0031293E"/>
    <w:rsid w:val="00313F83"/>
    <w:rsid w:val="00314AA6"/>
    <w:rsid w:val="003154BB"/>
    <w:rsid w:val="00317250"/>
    <w:rsid w:val="00321590"/>
    <w:rsid w:val="00326C9A"/>
    <w:rsid w:val="0033346A"/>
    <w:rsid w:val="00335643"/>
    <w:rsid w:val="00335A5B"/>
    <w:rsid w:val="00336261"/>
    <w:rsid w:val="00337AA0"/>
    <w:rsid w:val="00340829"/>
    <w:rsid w:val="00340E1E"/>
    <w:rsid w:val="0034521F"/>
    <w:rsid w:val="00352604"/>
    <w:rsid w:val="00357A26"/>
    <w:rsid w:val="003608AA"/>
    <w:rsid w:val="00363BD0"/>
    <w:rsid w:val="00364210"/>
    <w:rsid w:val="0036428C"/>
    <w:rsid w:val="003656F8"/>
    <w:rsid w:val="003702F5"/>
    <w:rsid w:val="0037210C"/>
    <w:rsid w:val="003751D1"/>
    <w:rsid w:val="0037710D"/>
    <w:rsid w:val="00377110"/>
    <w:rsid w:val="0037774F"/>
    <w:rsid w:val="00382FC5"/>
    <w:rsid w:val="00383EC9"/>
    <w:rsid w:val="0038501B"/>
    <w:rsid w:val="00386716"/>
    <w:rsid w:val="003872CD"/>
    <w:rsid w:val="00390C42"/>
    <w:rsid w:val="00393823"/>
    <w:rsid w:val="00393DF2"/>
    <w:rsid w:val="00396E71"/>
    <w:rsid w:val="003A5398"/>
    <w:rsid w:val="003A6001"/>
    <w:rsid w:val="003B1DA7"/>
    <w:rsid w:val="003B49E1"/>
    <w:rsid w:val="003C0B9C"/>
    <w:rsid w:val="003C4026"/>
    <w:rsid w:val="003C559C"/>
    <w:rsid w:val="003D2651"/>
    <w:rsid w:val="003E00B4"/>
    <w:rsid w:val="003E0F28"/>
    <w:rsid w:val="003E1C65"/>
    <w:rsid w:val="003E2CC2"/>
    <w:rsid w:val="003E4B47"/>
    <w:rsid w:val="003F0BE2"/>
    <w:rsid w:val="003F10D5"/>
    <w:rsid w:val="003F3772"/>
    <w:rsid w:val="003F4126"/>
    <w:rsid w:val="003F5BC9"/>
    <w:rsid w:val="003F68FF"/>
    <w:rsid w:val="004026E4"/>
    <w:rsid w:val="0040663A"/>
    <w:rsid w:val="00407F12"/>
    <w:rsid w:val="004100AA"/>
    <w:rsid w:val="00410792"/>
    <w:rsid w:val="00410D66"/>
    <w:rsid w:val="0041230E"/>
    <w:rsid w:val="00412EB2"/>
    <w:rsid w:val="00415FB0"/>
    <w:rsid w:val="00420091"/>
    <w:rsid w:val="0042101D"/>
    <w:rsid w:val="00421442"/>
    <w:rsid w:val="00421B7B"/>
    <w:rsid w:val="00422783"/>
    <w:rsid w:val="004241AC"/>
    <w:rsid w:val="0042754B"/>
    <w:rsid w:val="00427DCC"/>
    <w:rsid w:val="00433F93"/>
    <w:rsid w:val="0043543E"/>
    <w:rsid w:val="00437B77"/>
    <w:rsid w:val="00441506"/>
    <w:rsid w:val="00441DC8"/>
    <w:rsid w:val="0044234E"/>
    <w:rsid w:val="00445374"/>
    <w:rsid w:val="00450642"/>
    <w:rsid w:val="0045753B"/>
    <w:rsid w:val="00462E35"/>
    <w:rsid w:val="004653F1"/>
    <w:rsid w:val="00466277"/>
    <w:rsid w:val="0047067A"/>
    <w:rsid w:val="00475F77"/>
    <w:rsid w:val="00477D8F"/>
    <w:rsid w:val="00477FBC"/>
    <w:rsid w:val="00481EFE"/>
    <w:rsid w:val="0048258D"/>
    <w:rsid w:val="0049166B"/>
    <w:rsid w:val="00493709"/>
    <w:rsid w:val="004947A0"/>
    <w:rsid w:val="004947F8"/>
    <w:rsid w:val="00495E4A"/>
    <w:rsid w:val="004A2155"/>
    <w:rsid w:val="004A628B"/>
    <w:rsid w:val="004A66AD"/>
    <w:rsid w:val="004A719D"/>
    <w:rsid w:val="004A732B"/>
    <w:rsid w:val="004B07FF"/>
    <w:rsid w:val="004B1AF9"/>
    <w:rsid w:val="004B2371"/>
    <w:rsid w:val="004B49DC"/>
    <w:rsid w:val="004B4D34"/>
    <w:rsid w:val="004C3818"/>
    <w:rsid w:val="004C404F"/>
    <w:rsid w:val="004C7685"/>
    <w:rsid w:val="004C7E32"/>
    <w:rsid w:val="004D3369"/>
    <w:rsid w:val="004D56A2"/>
    <w:rsid w:val="004D7438"/>
    <w:rsid w:val="004D7F65"/>
    <w:rsid w:val="004E1A9D"/>
    <w:rsid w:val="004E1CD5"/>
    <w:rsid w:val="004E2C2A"/>
    <w:rsid w:val="004F300B"/>
    <w:rsid w:val="004F4F1D"/>
    <w:rsid w:val="00501572"/>
    <w:rsid w:val="00506C5E"/>
    <w:rsid w:val="00510A49"/>
    <w:rsid w:val="005162FA"/>
    <w:rsid w:val="00516981"/>
    <w:rsid w:val="00522981"/>
    <w:rsid w:val="005237EB"/>
    <w:rsid w:val="00523FEC"/>
    <w:rsid w:val="0052768A"/>
    <w:rsid w:val="00530BE4"/>
    <w:rsid w:val="00531752"/>
    <w:rsid w:val="00531F26"/>
    <w:rsid w:val="005322B9"/>
    <w:rsid w:val="00532857"/>
    <w:rsid w:val="0053543C"/>
    <w:rsid w:val="0053584F"/>
    <w:rsid w:val="005369D3"/>
    <w:rsid w:val="005377F5"/>
    <w:rsid w:val="0054021D"/>
    <w:rsid w:val="00541160"/>
    <w:rsid w:val="00542DCA"/>
    <w:rsid w:val="005441B5"/>
    <w:rsid w:val="00554A8D"/>
    <w:rsid w:val="00557626"/>
    <w:rsid w:val="00560439"/>
    <w:rsid w:val="005612A6"/>
    <w:rsid w:val="00561897"/>
    <w:rsid w:val="00562205"/>
    <w:rsid w:val="00564409"/>
    <w:rsid w:val="005645E4"/>
    <w:rsid w:val="005720ED"/>
    <w:rsid w:val="0057463C"/>
    <w:rsid w:val="00585B72"/>
    <w:rsid w:val="005905CA"/>
    <w:rsid w:val="00595702"/>
    <w:rsid w:val="00597669"/>
    <w:rsid w:val="005A0633"/>
    <w:rsid w:val="005A0D5B"/>
    <w:rsid w:val="005A3823"/>
    <w:rsid w:val="005A3E48"/>
    <w:rsid w:val="005B09A1"/>
    <w:rsid w:val="005B1C94"/>
    <w:rsid w:val="005B3C24"/>
    <w:rsid w:val="005B6454"/>
    <w:rsid w:val="005B79BA"/>
    <w:rsid w:val="005C37C7"/>
    <w:rsid w:val="005C7059"/>
    <w:rsid w:val="005D26FB"/>
    <w:rsid w:val="005D3CF8"/>
    <w:rsid w:val="005E336A"/>
    <w:rsid w:val="005E484F"/>
    <w:rsid w:val="005F09DD"/>
    <w:rsid w:val="005F1BE6"/>
    <w:rsid w:val="005F2E5A"/>
    <w:rsid w:val="005F4B98"/>
    <w:rsid w:val="005F73C1"/>
    <w:rsid w:val="00601702"/>
    <w:rsid w:val="006101FC"/>
    <w:rsid w:val="0061099B"/>
    <w:rsid w:val="00611238"/>
    <w:rsid w:val="006149BD"/>
    <w:rsid w:val="00615179"/>
    <w:rsid w:val="006173C4"/>
    <w:rsid w:val="0062021D"/>
    <w:rsid w:val="0062157D"/>
    <w:rsid w:val="00621EA7"/>
    <w:rsid w:val="006240EA"/>
    <w:rsid w:val="00626A9C"/>
    <w:rsid w:val="006304AE"/>
    <w:rsid w:val="0063192B"/>
    <w:rsid w:val="006359A8"/>
    <w:rsid w:val="00637559"/>
    <w:rsid w:val="00641273"/>
    <w:rsid w:val="00651D92"/>
    <w:rsid w:val="00657407"/>
    <w:rsid w:val="00657CB4"/>
    <w:rsid w:val="0066005B"/>
    <w:rsid w:val="00663AA8"/>
    <w:rsid w:val="00664013"/>
    <w:rsid w:val="00665C25"/>
    <w:rsid w:val="00665FBD"/>
    <w:rsid w:val="0067067F"/>
    <w:rsid w:val="00671CFB"/>
    <w:rsid w:val="00672379"/>
    <w:rsid w:val="006835F9"/>
    <w:rsid w:val="00683A6F"/>
    <w:rsid w:val="006850C6"/>
    <w:rsid w:val="006921CC"/>
    <w:rsid w:val="006940B7"/>
    <w:rsid w:val="006942EB"/>
    <w:rsid w:val="00694CE3"/>
    <w:rsid w:val="006971CF"/>
    <w:rsid w:val="006A10D0"/>
    <w:rsid w:val="006A353D"/>
    <w:rsid w:val="006A5E2F"/>
    <w:rsid w:val="006A6317"/>
    <w:rsid w:val="006A6A83"/>
    <w:rsid w:val="006B287A"/>
    <w:rsid w:val="006B5BDA"/>
    <w:rsid w:val="006B792F"/>
    <w:rsid w:val="006C0847"/>
    <w:rsid w:val="006C217A"/>
    <w:rsid w:val="006C5C5A"/>
    <w:rsid w:val="006C6395"/>
    <w:rsid w:val="006D0E5C"/>
    <w:rsid w:val="006D2395"/>
    <w:rsid w:val="006D297A"/>
    <w:rsid w:val="006D60D4"/>
    <w:rsid w:val="006E15DC"/>
    <w:rsid w:val="006E38BA"/>
    <w:rsid w:val="006E3DAC"/>
    <w:rsid w:val="006E5A4B"/>
    <w:rsid w:val="006E5D5B"/>
    <w:rsid w:val="006E642A"/>
    <w:rsid w:val="006E65ED"/>
    <w:rsid w:val="006E7ECF"/>
    <w:rsid w:val="006F5999"/>
    <w:rsid w:val="006F64B9"/>
    <w:rsid w:val="00700E0B"/>
    <w:rsid w:val="00702021"/>
    <w:rsid w:val="00706239"/>
    <w:rsid w:val="00713069"/>
    <w:rsid w:val="00715E26"/>
    <w:rsid w:val="00716799"/>
    <w:rsid w:val="00720D1D"/>
    <w:rsid w:val="007234F8"/>
    <w:rsid w:val="007269F1"/>
    <w:rsid w:val="00731536"/>
    <w:rsid w:val="00731EE3"/>
    <w:rsid w:val="00736117"/>
    <w:rsid w:val="0073751D"/>
    <w:rsid w:val="0074036F"/>
    <w:rsid w:val="00741442"/>
    <w:rsid w:val="00745306"/>
    <w:rsid w:val="00746A5F"/>
    <w:rsid w:val="00751C4B"/>
    <w:rsid w:val="007577D5"/>
    <w:rsid w:val="007611E6"/>
    <w:rsid w:val="0077075F"/>
    <w:rsid w:val="00773925"/>
    <w:rsid w:val="007742A8"/>
    <w:rsid w:val="0077619F"/>
    <w:rsid w:val="007777DE"/>
    <w:rsid w:val="00782557"/>
    <w:rsid w:val="007832BA"/>
    <w:rsid w:val="00791678"/>
    <w:rsid w:val="00793761"/>
    <w:rsid w:val="00797D33"/>
    <w:rsid w:val="007A0000"/>
    <w:rsid w:val="007A1DDF"/>
    <w:rsid w:val="007A2246"/>
    <w:rsid w:val="007A6280"/>
    <w:rsid w:val="007A6A7F"/>
    <w:rsid w:val="007B070F"/>
    <w:rsid w:val="007B21E9"/>
    <w:rsid w:val="007B3CF5"/>
    <w:rsid w:val="007B49B8"/>
    <w:rsid w:val="007B58F3"/>
    <w:rsid w:val="007B60E3"/>
    <w:rsid w:val="007B7D40"/>
    <w:rsid w:val="007C39A8"/>
    <w:rsid w:val="007D266B"/>
    <w:rsid w:val="007D3C44"/>
    <w:rsid w:val="007D5583"/>
    <w:rsid w:val="007D6D04"/>
    <w:rsid w:val="007E1140"/>
    <w:rsid w:val="007E2A07"/>
    <w:rsid w:val="007F18D3"/>
    <w:rsid w:val="007F1F8A"/>
    <w:rsid w:val="007F3548"/>
    <w:rsid w:val="007F4910"/>
    <w:rsid w:val="0080032C"/>
    <w:rsid w:val="008047D0"/>
    <w:rsid w:val="00806D4E"/>
    <w:rsid w:val="00807BE3"/>
    <w:rsid w:val="0082235B"/>
    <w:rsid w:val="00824310"/>
    <w:rsid w:val="008245B4"/>
    <w:rsid w:val="00824DE3"/>
    <w:rsid w:val="00827299"/>
    <w:rsid w:val="00832C64"/>
    <w:rsid w:val="0084078F"/>
    <w:rsid w:val="00843D02"/>
    <w:rsid w:val="008454B5"/>
    <w:rsid w:val="00846AC8"/>
    <w:rsid w:val="00852989"/>
    <w:rsid w:val="00852C42"/>
    <w:rsid w:val="0085792D"/>
    <w:rsid w:val="00860C8C"/>
    <w:rsid w:val="008615D0"/>
    <w:rsid w:val="00862067"/>
    <w:rsid w:val="008621D3"/>
    <w:rsid w:val="00862483"/>
    <w:rsid w:val="00862599"/>
    <w:rsid w:val="008635DA"/>
    <w:rsid w:val="0086424E"/>
    <w:rsid w:val="0086433B"/>
    <w:rsid w:val="00864AC8"/>
    <w:rsid w:val="00864B3C"/>
    <w:rsid w:val="00867534"/>
    <w:rsid w:val="008702C7"/>
    <w:rsid w:val="00871448"/>
    <w:rsid w:val="0087191E"/>
    <w:rsid w:val="00871E59"/>
    <w:rsid w:val="008735A1"/>
    <w:rsid w:val="0087437D"/>
    <w:rsid w:val="00880633"/>
    <w:rsid w:val="00881E65"/>
    <w:rsid w:val="00882341"/>
    <w:rsid w:val="00883351"/>
    <w:rsid w:val="008905C9"/>
    <w:rsid w:val="008916D5"/>
    <w:rsid w:val="00891981"/>
    <w:rsid w:val="00893A85"/>
    <w:rsid w:val="00897CDC"/>
    <w:rsid w:val="008A3D62"/>
    <w:rsid w:val="008B0A56"/>
    <w:rsid w:val="008B518C"/>
    <w:rsid w:val="008B6EB8"/>
    <w:rsid w:val="008B785D"/>
    <w:rsid w:val="008C10FE"/>
    <w:rsid w:val="008C4137"/>
    <w:rsid w:val="008C6226"/>
    <w:rsid w:val="008D1BA5"/>
    <w:rsid w:val="008D1BC9"/>
    <w:rsid w:val="008D23D0"/>
    <w:rsid w:val="008D4066"/>
    <w:rsid w:val="008D52C2"/>
    <w:rsid w:val="008D6677"/>
    <w:rsid w:val="008E331D"/>
    <w:rsid w:val="008E454C"/>
    <w:rsid w:val="008F2991"/>
    <w:rsid w:val="00905012"/>
    <w:rsid w:val="00906EB5"/>
    <w:rsid w:val="009117DC"/>
    <w:rsid w:val="0092287B"/>
    <w:rsid w:val="009230A2"/>
    <w:rsid w:val="009233B3"/>
    <w:rsid w:val="00923CFA"/>
    <w:rsid w:val="0093166E"/>
    <w:rsid w:val="00933C47"/>
    <w:rsid w:val="00935B72"/>
    <w:rsid w:val="00942BD2"/>
    <w:rsid w:val="00944162"/>
    <w:rsid w:val="009473AE"/>
    <w:rsid w:val="00950616"/>
    <w:rsid w:val="0095134A"/>
    <w:rsid w:val="00952914"/>
    <w:rsid w:val="0095681D"/>
    <w:rsid w:val="00956A13"/>
    <w:rsid w:val="00962A78"/>
    <w:rsid w:val="00962ABA"/>
    <w:rsid w:val="00963701"/>
    <w:rsid w:val="0096446D"/>
    <w:rsid w:val="00965E7D"/>
    <w:rsid w:val="00967E52"/>
    <w:rsid w:val="00970E1C"/>
    <w:rsid w:val="00972AE3"/>
    <w:rsid w:val="00972CE6"/>
    <w:rsid w:val="00972EF6"/>
    <w:rsid w:val="0098062D"/>
    <w:rsid w:val="0098111F"/>
    <w:rsid w:val="009822F7"/>
    <w:rsid w:val="00984470"/>
    <w:rsid w:val="0098697D"/>
    <w:rsid w:val="00987908"/>
    <w:rsid w:val="0099116B"/>
    <w:rsid w:val="009916D1"/>
    <w:rsid w:val="00992622"/>
    <w:rsid w:val="009933D0"/>
    <w:rsid w:val="009A13CA"/>
    <w:rsid w:val="009A35D3"/>
    <w:rsid w:val="009A5A2B"/>
    <w:rsid w:val="009A7137"/>
    <w:rsid w:val="009B05FB"/>
    <w:rsid w:val="009B122D"/>
    <w:rsid w:val="009B7828"/>
    <w:rsid w:val="009C036C"/>
    <w:rsid w:val="009C251A"/>
    <w:rsid w:val="009C454C"/>
    <w:rsid w:val="009D3B0C"/>
    <w:rsid w:val="009D6138"/>
    <w:rsid w:val="009D70DA"/>
    <w:rsid w:val="009E0105"/>
    <w:rsid w:val="009E41BB"/>
    <w:rsid w:val="009E52E8"/>
    <w:rsid w:val="009F1429"/>
    <w:rsid w:val="009F1A72"/>
    <w:rsid w:val="009F3AE2"/>
    <w:rsid w:val="009F50BD"/>
    <w:rsid w:val="009F56AD"/>
    <w:rsid w:val="009F7241"/>
    <w:rsid w:val="00A0076D"/>
    <w:rsid w:val="00A009D8"/>
    <w:rsid w:val="00A02077"/>
    <w:rsid w:val="00A03098"/>
    <w:rsid w:val="00A05758"/>
    <w:rsid w:val="00A059D0"/>
    <w:rsid w:val="00A07996"/>
    <w:rsid w:val="00A11FFD"/>
    <w:rsid w:val="00A1200C"/>
    <w:rsid w:val="00A12D68"/>
    <w:rsid w:val="00A17218"/>
    <w:rsid w:val="00A302C0"/>
    <w:rsid w:val="00A30704"/>
    <w:rsid w:val="00A33FA7"/>
    <w:rsid w:val="00A33FD0"/>
    <w:rsid w:val="00A34C56"/>
    <w:rsid w:val="00A369BE"/>
    <w:rsid w:val="00A401D6"/>
    <w:rsid w:val="00A40315"/>
    <w:rsid w:val="00A4049A"/>
    <w:rsid w:val="00A40BED"/>
    <w:rsid w:val="00A4142A"/>
    <w:rsid w:val="00A50217"/>
    <w:rsid w:val="00A50A0D"/>
    <w:rsid w:val="00A50F94"/>
    <w:rsid w:val="00A52A3B"/>
    <w:rsid w:val="00A534E2"/>
    <w:rsid w:val="00A56375"/>
    <w:rsid w:val="00A600AB"/>
    <w:rsid w:val="00A62872"/>
    <w:rsid w:val="00A652FF"/>
    <w:rsid w:val="00A65374"/>
    <w:rsid w:val="00A66EDE"/>
    <w:rsid w:val="00A66FB0"/>
    <w:rsid w:val="00A74542"/>
    <w:rsid w:val="00A74FEA"/>
    <w:rsid w:val="00A75413"/>
    <w:rsid w:val="00A84345"/>
    <w:rsid w:val="00A84B92"/>
    <w:rsid w:val="00A857B0"/>
    <w:rsid w:val="00A90058"/>
    <w:rsid w:val="00A93F71"/>
    <w:rsid w:val="00A96609"/>
    <w:rsid w:val="00AA0B14"/>
    <w:rsid w:val="00AA14F9"/>
    <w:rsid w:val="00AA176C"/>
    <w:rsid w:val="00AA1D55"/>
    <w:rsid w:val="00AA4768"/>
    <w:rsid w:val="00AA7B87"/>
    <w:rsid w:val="00AB06C2"/>
    <w:rsid w:val="00AB2526"/>
    <w:rsid w:val="00AB61AA"/>
    <w:rsid w:val="00AC4904"/>
    <w:rsid w:val="00AC6E0C"/>
    <w:rsid w:val="00AD0063"/>
    <w:rsid w:val="00AD01CD"/>
    <w:rsid w:val="00AD0A62"/>
    <w:rsid w:val="00AD3880"/>
    <w:rsid w:val="00AD3D8F"/>
    <w:rsid w:val="00AE2D68"/>
    <w:rsid w:val="00AE5E25"/>
    <w:rsid w:val="00AE6608"/>
    <w:rsid w:val="00AF581E"/>
    <w:rsid w:val="00AF7D93"/>
    <w:rsid w:val="00B05F34"/>
    <w:rsid w:val="00B11ED7"/>
    <w:rsid w:val="00B12150"/>
    <w:rsid w:val="00B13287"/>
    <w:rsid w:val="00B14280"/>
    <w:rsid w:val="00B15B6B"/>
    <w:rsid w:val="00B16518"/>
    <w:rsid w:val="00B16D51"/>
    <w:rsid w:val="00B173D7"/>
    <w:rsid w:val="00B22D12"/>
    <w:rsid w:val="00B26537"/>
    <w:rsid w:val="00B30715"/>
    <w:rsid w:val="00B32F84"/>
    <w:rsid w:val="00B336DE"/>
    <w:rsid w:val="00B33C8F"/>
    <w:rsid w:val="00B36C15"/>
    <w:rsid w:val="00B37FAF"/>
    <w:rsid w:val="00B40705"/>
    <w:rsid w:val="00B4625B"/>
    <w:rsid w:val="00B556E6"/>
    <w:rsid w:val="00B562A0"/>
    <w:rsid w:val="00B60D57"/>
    <w:rsid w:val="00B65F1E"/>
    <w:rsid w:val="00B67671"/>
    <w:rsid w:val="00B75B40"/>
    <w:rsid w:val="00B80DBD"/>
    <w:rsid w:val="00B80F74"/>
    <w:rsid w:val="00B816A1"/>
    <w:rsid w:val="00B81A09"/>
    <w:rsid w:val="00B83936"/>
    <w:rsid w:val="00B85517"/>
    <w:rsid w:val="00B8660A"/>
    <w:rsid w:val="00B90F0D"/>
    <w:rsid w:val="00B92FC5"/>
    <w:rsid w:val="00B94613"/>
    <w:rsid w:val="00B94642"/>
    <w:rsid w:val="00BA03BD"/>
    <w:rsid w:val="00BB0510"/>
    <w:rsid w:val="00BB0811"/>
    <w:rsid w:val="00BC0A5D"/>
    <w:rsid w:val="00BC0F96"/>
    <w:rsid w:val="00BD4480"/>
    <w:rsid w:val="00BD6F8A"/>
    <w:rsid w:val="00BD773E"/>
    <w:rsid w:val="00BD7FC7"/>
    <w:rsid w:val="00BE10AD"/>
    <w:rsid w:val="00BE4DFF"/>
    <w:rsid w:val="00BE5517"/>
    <w:rsid w:val="00BE7B36"/>
    <w:rsid w:val="00BF01BF"/>
    <w:rsid w:val="00BF19A6"/>
    <w:rsid w:val="00BF6CAB"/>
    <w:rsid w:val="00C00FFD"/>
    <w:rsid w:val="00C0153C"/>
    <w:rsid w:val="00C049B6"/>
    <w:rsid w:val="00C10F82"/>
    <w:rsid w:val="00C11251"/>
    <w:rsid w:val="00C13006"/>
    <w:rsid w:val="00C13615"/>
    <w:rsid w:val="00C14FBC"/>
    <w:rsid w:val="00C173D2"/>
    <w:rsid w:val="00C17B61"/>
    <w:rsid w:val="00C259DA"/>
    <w:rsid w:val="00C2798E"/>
    <w:rsid w:val="00C27F26"/>
    <w:rsid w:val="00C3050A"/>
    <w:rsid w:val="00C314BB"/>
    <w:rsid w:val="00C3657E"/>
    <w:rsid w:val="00C43A65"/>
    <w:rsid w:val="00C441BA"/>
    <w:rsid w:val="00C4486A"/>
    <w:rsid w:val="00C55D9F"/>
    <w:rsid w:val="00C6035B"/>
    <w:rsid w:val="00C60C93"/>
    <w:rsid w:val="00C73025"/>
    <w:rsid w:val="00C75F0F"/>
    <w:rsid w:val="00C833B0"/>
    <w:rsid w:val="00C857B2"/>
    <w:rsid w:val="00C85F8A"/>
    <w:rsid w:val="00C9109B"/>
    <w:rsid w:val="00CA2F85"/>
    <w:rsid w:val="00CA7C9F"/>
    <w:rsid w:val="00CB0139"/>
    <w:rsid w:val="00CB1449"/>
    <w:rsid w:val="00CB47ED"/>
    <w:rsid w:val="00CB47FA"/>
    <w:rsid w:val="00CB626A"/>
    <w:rsid w:val="00CC4132"/>
    <w:rsid w:val="00CC4E7B"/>
    <w:rsid w:val="00CC5C59"/>
    <w:rsid w:val="00CE1C80"/>
    <w:rsid w:val="00CE3BBD"/>
    <w:rsid w:val="00CE48D9"/>
    <w:rsid w:val="00CE65B5"/>
    <w:rsid w:val="00CF02F3"/>
    <w:rsid w:val="00CF06C6"/>
    <w:rsid w:val="00CF075D"/>
    <w:rsid w:val="00CF1BD7"/>
    <w:rsid w:val="00CF7CD4"/>
    <w:rsid w:val="00D03251"/>
    <w:rsid w:val="00D07019"/>
    <w:rsid w:val="00D074B3"/>
    <w:rsid w:val="00D11E66"/>
    <w:rsid w:val="00D1294C"/>
    <w:rsid w:val="00D1463B"/>
    <w:rsid w:val="00D1681E"/>
    <w:rsid w:val="00D17A89"/>
    <w:rsid w:val="00D20D06"/>
    <w:rsid w:val="00D31E8E"/>
    <w:rsid w:val="00D327B9"/>
    <w:rsid w:val="00D345B9"/>
    <w:rsid w:val="00D35C56"/>
    <w:rsid w:val="00D37C2B"/>
    <w:rsid w:val="00D4130B"/>
    <w:rsid w:val="00D41539"/>
    <w:rsid w:val="00D41CCC"/>
    <w:rsid w:val="00D4683B"/>
    <w:rsid w:val="00D46EB2"/>
    <w:rsid w:val="00D47D40"/>
    <w:rsid w:val="00D47F14"/>
    <w:rsid w:val="00D65E0A"/>
    <w:rsid w:val="00D70D2F"/>
    <w:rsid w:val="00D760EF"/>
    <w:rsid w:val="00D76FF6"/>
    <w:rsid w:val="00D80A36"/>
    <w:rsid w:val="00DA09E4"/>
    <w:rsid w:val="00DA0DFD"/>
    <w:rsid w:val="00DB1F61"/>
    <w:rsid w:val="00DB40DF"/>
    <w:rsid w:val="00DB5E0C"/>
    <w:rsid w:val="00DB5F27"/>
    <w:rsid w:val="00DC1362"/>
    <w:rsid w:val="00DC49C7"/>
    <w:rsid w:val="00DC61E4"/>
    <w:rsid w:val="00DC6A66"/>
    <w:rsid w:val="00DC6D55"/>
    <w:rsid w:val="00DD0BB7"/>
    <w:rsid w:val="00DD3125"/>
    <w:rsid w:val="00DD328D"/>
    <w:rsid w:val="00DD6B53"/>
    <w:rsid w:val="00DE032B"/>
    <w:rsid w:val="00DE161D"/>
    <w:rsid w:val="00DE3089"/>
    <w:rsid w:val="00DE4027"/>
    <w:rsid w:val="00DE620E"/>
    <w:rsid w:val="00DF25EC"/>
    <w:rsid w:val="00DF2A67"/>
    <w:rsid w:val="00DF35CD"/>
    <w:rsid w:val="00DF403F"/>
    <w:rsid w:val="00DF667E"/>
    <w:rsid w:val="00E02970"/>
    <w:rsid w:val="00E1071A"/>
    <w:rsid w:val="00E179A2"/>
    <w:rsid w:val="00E17C3B"/>
    <w:rsid w:val="00E25E9B"/>
    <w:rsid w:val="00E2772E"/>
    <w:rsid w:val="00E3056B"/>
    <w:rsid w:val="00E31C93"/>
    <w:rsid w:val="00E33F1E"/>
    <w:rsid w:val="00E34E35"/>
    <w:rsid w:val="00E365D0"/>
    <w:rsid w:val="00E36700"/>
    <w:rsid w:val="00E44C38"/>
    <w:rsid w:val="00E56D5D"/>
    <w:rsid w:val="00E600DD"/>
    <w:rsid w:val="00E62083"/>
    <w:rsid w:val="00E62577"/>
    <w:rsid w:val="00E669B8"/>
    <w:rsid w:val="00E75BC5"/>
    <w:rsid w:val="00E77D3D"/>
    <w:rsid w:val="00E92232"/>
    <w:rsid w:val="00E924A1"/>
    <w:rsid w:val="00E9421F"/>
    <w:rsid w:val="00E943EC"/>
    <w:rsid w:val="00E96B9B"/>
    <w:rsid w:val="00E9756B"/>
    <w:rsid w:val="00EA1393"/>
    <w:rsid w:val="00EA4A05"/>
    <w:rsid w:val="00EA4A1A"/>
    <w:rsid w:val="00EA7C70"/>
    <w:rsid w:val="00EB0279"/>
    <w:rsid w:val="00EB04C0"/>
    <w:rsid w:val="00EB3998"/>
    <w:rsid w:val="00EB4375"/>
    <w:rsid w:val="00EB5A12"/>
    <w:rsid w:val="00EB66BB"/>
    <w:rsid w:val="00EB7529"/>
    <w:rsid w:val="00EC5467"/>
    <w:rsid w:val="00EC707F"/>
    <w:rsid w:val="00EC7D6D"/>
    <w:rsid w:val="00ED079A"/>
    <w:rsid w:val="00ED4B14"/>
    <w:rsid w:val="00EE0725"/>
    <w:rsid w:val="00EE1797"/>
    <w:rsid w:val="00EE5166"/>
    <w:rsid w:val="00EF2668"/>
    <w:rsid w:val="00EF2807"/>
    <w:rsid w:val="00EF48D0"/>
    <w:rsid w:val="00EF566B"/>
    <w:rsid w:val="00F03544"/>
    <w:rsid w:val="00F0588A"/>
    <w:rsid w:val="00F06E11"/>
    <w:rsid w:val="00F07930"/>
    <w:rsid w:val="00F07ED5"/>
    <w:rsid w:val="00F218A0"/>
    <w:rsid w:val="00F21FC7"/>
    <w:rsid w:val="00F23911"/>
    <w:rsid w:val="00F2432E"/>
    <w:rsid w:val="00F24ADF"/>
    <w:rsid w:val="00F2569B"/>
    <w:rsid w:val="00F2699B"/>
    <w:rsid w:val="00F34A59"/>
    <w:rsid w:val="00F54374"/>
    <w:rsid w:val="00F54D25"/>
    <w:rsid w:val="00F6064D"/>
    <w:rsid w:val="00F6257A"/>
    <w:rsid w:val="00F7734E"/>
    <w:rsid w:val="00F8084C"/>
    <w:rsid w:val="00F81D85"/>
    <w:rsid w:val="00F865B6"/>
    <w:rsid w:val="00F87BC9"/>
    <w:rsid w:val="00F9265E"/>
    <w:rsid w:val="00F934EB"/>
    <w:rsid w:val="00F9446C"/>
    <w:rsid w:val="00FA046C"/>
    <w:rsid w:val="00FA6240"/>
    <w:rsid w:val="00FA62C2"/>
    <w:rsid w:val="00FB3B1A"/>
    <w:rsid w:val="00FB4312"/>
    <w:rsid w:val="00FC3681"/>
    <w:rsid w:val="00FC7BF4"/>
    <w:rsid w:val="00FD0809"/>
    <w:rsid w:val="00FD1E62"/>
    <w:rsid w:val="00FD20DE"/>
    <w:rsid w:val="00FD2180"/>
    <w:rsid w:val="00FD51A4"/>
    <w:rsid w:val="00FD5A58"/>
    <w:rsid w:val="00FD6CFE"/>
    <w:rsid w:val="00FE57E9"/>
    <w:rsid w:val="00FE7F4F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qFormat/>
    <w:rsid w:val="008702C7"/>
  </w:style>
  <w:style w:type="character" w:customStyle="1" w:styleId="af8">
    <w:name w:val="批注文字 字符"/>
    <w:link w:val="af7"/>
    <w:qFormat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B1Char">
    <w:name w:val="B1 Char"/>
    <w:link w:val="B1"/>
    <w:qFormat/>
    <w:rsid w:val="00944162"/>
    <w:rPr>
      <w:color w:val="000000"/>
    </w:rPr>
  </w:style>
  <w:style w:type="character" w:styleId="affff3">
    <w:name w:val="annotation reference"/>
    <w:qFormat/>
    <w:rsid w:val="008047D0"/>
    <w:rPr>
      <w:sz w:val="16"/>
      <w:szCs w:val="16"/>
    </w:rPr>
  </w:style>
  <w:style w:type="character" w:customStyle="1" w:styleId="NOZchn">
    <w:name w:val="NO Zchn"/>
    <w:link w:val="NO"/>
    <w:qFormat/>
    <w:rsid w:val="00E96B9B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qFormat/>
    <w:locked/>
    <w:rsid w:val="00E96B9B"/>
    <w:rPr>
      <w:color w:val="000000"/>
      <w:lang w:val="en-GB" w:eastAsia="ja-JP"/>
    </w:rPr>
  </w:style>
  <w:style w:type="character" w:customStyle="1" w:styleId="B3Char2">
    <w:name w:val="B3 Char2"/>
    <w:link w:val="B3"/>
    <w:rsid w:val="00E96B9B"/>
    <w:rPr>
      <w:color w:val="000000"/>
      <w:lang w:val="en-GB" w:eastAsia="ja-JP"/>
    </w:rPr>
  </w:style>
  <w:style w:type="table" w:styleId="affff4">
    <w:name w:val="Table Grid"/>
    <w:basedOn w:val="a3"/>
    <w:rsid w:val="00DA0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A6001"/>
    <w:rPr>
      <w:rFonts w:ascii="Arial" w:eastAsia="Batang" w:hAnsi="Arial"/>
      <w:lang w:val="en-GB" w:eastAsia="en-US"/>
    </w:rPr>
  </w:style>
  <w:style w:type="character" w:customStyle="1" w:styleId="NOChar">
    <w:name w:val="NO Char"/>
    <w:qFormat/>
    <w:rsid w:val="008615D0"/>
    <w:rPr>
      <w:rFonts w:eastAsia="Times New Roman"/>
    </w:rPr>
  </w:style>
  <w:style w:type="character" w:customStyle="1" w:styleId="TFChar">
    <w:name w:val="TF Char"/>
    <w:link w:val="TF"/>
    <w:rsid w:val="009C251A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7ED82-96B5-41D0-B7C1-ED6FCBD2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5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vivo</cp:lastModifiedBy>
  <cp:revision>448</cp:revision>
  <cp:lastPrinted>2003-09-26T09:29:00Z</cp:lastPrinted>
  <dcterms:created xsi:type="dcterms:W3CDTF">2024-08-07T11:15:00Z</dcterms:created>
  <dcterms:modified xsi:type="dcterms:W3CDTF">2024-10-07T02:08:00Z</dcterms:modified>
</cp:coreProperties>
</file>